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48C" w:rsidRPr="002A29EC" w:rsidRDefault="00BD648C" w:rsidP="00BD648C">
      <w:pPr>
        <w:tabs>
          <w:tab w:val="left" w:pos="2520"/>
          <w:tab w:val="left" w:pos="2700"/>
        </w:tabs>
        <w:jc w:val="center"/>
      </w:pPr>
      <w:r>
        <w:rPr>
          <w:noProof/>
        </w:rPr>
        <w:drawing>
          <wp:inline distT="0" distB="0" distL="0" distR="0">
            <wp:extent cx="1997075" cy="1031240"/>
            <wp:effectExtent l="0" t="0" r="3175" b="0"/>
            <wp:docPr id="1" name="Picture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075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48C" w:rsidRPr="002A29EC" w:rsidRDefault="00BD648C" w:rsidP="00BD648C">
      <w:pPr>
        <w:pStyle w:val="Heading2"/>
        <w:jc w:val="center"/>
        <w:rPr>
          <w:b w:val="0"/>
          <w:bCs w:val="0"/>
          <w:i/>
          <w:iCs/>
          <w:sz w:val="22"/>
          <w:lang w:val="sl-SI"/>
        </w:rPr>
      </w:pPr>
      <w:r w:rsidRPr="002A29EC">
        <w:rPr>
          <w:b w:val="0"/>
          <w:bCs w:val="0"/>
          <w:i/>
          <w:iCs/>
          <w:sz w:val="22"/>
          <w:lang w:val="sl-SI"/>
        </w:rPr>
        <w:t>Slovensko gospodarsko in raziskovalno združenje, Bruselj</w:t>
      </w:r>
    </w:p>
    <w:p w:rsidR="00BD648C" w:rsidRPr="002A29EC" w:rsidRDefault="00BD648C" w:rsidP="00BD648C">
      <w:pPr>
        <w:pBdr>
          <w:bottom w:val="single" w:sz="6" w:space="1" w:color="auto"/>
        </w:pBdr>
        <w:jc w:val="center"/>
        <w:rPr>
          <w:sz w:val="16"/>
          <w:szCs w:val="16"/>
        </w:rPr>
      </w:pPr>
    </w:p>
    <w:p w:rsidR="00BD648C" w:rsidRPr="002A29EC" w:rsidRDefault="00BD648C" w:rsidP="00BD648C">
      <w:pPr>
        <w:rPr>
          <w:rFonts w:ascii="Arial" w:hAnsi="Arial" w:cs="Arial"/>
          <w:b/>
        </w:rPr>
      </w:pPr>
    </w:p>
    <w:p w:rsidR="00BD648C" w:rsidRPr="002A29EC" w:rsidRDefault="00BD648C" w:rsidP="00BD648C">
      <w:pPr>
        <w:jc w:val="center"/>
        <w:rPr>
          <w:rFonts w:ascii="Arial" w:hAnsi="Arial" w:cs="Arial"/>
          <w:b/>
        </w:rPr>
      </w:pPr>
      <w:proofErr w:type="spellStart"/>
      <w:r w:rsidRPr="002A29EC">
        <w:rPr>
          <w:rFonts w:ascii="Arial" w:hAnsi="Arial" w:cs="Arial"/>
          <w:b/>
        </w:rPr>
        <w:t>Občasna</w:t>
      </w:r>
      <w:proofErr w:type="spellEnd"/>
      <w:r w:rsidRPr="002A29EC">
        <w:rPr>
          <w:rFonts w:ascii="Arial" w:hAnsi="Arial" w:cs="Arial"/>
          <w:b/>
        </w:rPr>
        <w:t xml:space="preserve"> </w:t>
      </w:r>
      <w:proofErr w:type="spellStart"/>
      <w:r w:rsidRPr="002A29EC">
        <w:rPr>
          <w:rFonts w:ascii="Arial" w:hAnsi="Arial" w:cs="Arial"/>
          <w:b/>
        </w:rPr>
        <w:t>informacija</w:t>
      </w:r>
      <w:proofErr w:type="spellEnd"/>
      <w:r w:rsidRPr="002A29EC">
        <w:rPr>
          <w:rFonts w:ascii="Arial" w:hAnsi="Arial" w:cs="Arial"/>
          <w:b/>
        </w:rPr>
        <w:t xml:space="preserve"> </w:t>
      </w:r>
      <w:proofErr w:type="spellStart"/>
      <w:r w:rsidRPr="002A29EC">
        <w:rPr>
          <w:rFonts w:ascii="Arial" w:hAnsi="Arial" w:cs="Arial"/>
          <w:b/>
        </w:rPr>
        <w:t>za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člane</w:t>
      </w:r>
      <w:proofErr w:type="spell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39</w:t>
      </w:r>
      <w:r>
        <w:rPr>
          <w:rFonts w:ascii="Arial" w:hAnsi="Arial" w:cs="Arial"/>
          <w:b/>
        </w:rPr>
        <w:t xml:space="preserve"> - 2014</w:t>
      </w:r>
    </w:p>
    <w:p w:rsidR="00BD648C" w:rsidRDefault="00BD648C" w:rsidP="00BD648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28. </w:t>
      </w:r>
      <w:proofErr w:type="spellStart"/>
      <w:proofErr w:type="gramStart"/>
      <w:r>
        <w:rPr>
          <w:rFonts w:ascii="Arial" w:hAnsi="Arial" w:cs="Arial"/>
          <w:b/>
        </w:rPr>
        <w:t>maj</w:t>
      </w:r>
      <w:proofErr w:type="spellEnd"/>
      <w:proofErr w:type="gramEnd"/>
      <w:r>
        <w:rPr>
          <w:rFonts w:ascii="Arial" w:hAnsi="Arial" w:cs="Arial"/>
          <w:b/>
        </w:rPr>
        <w:t xml:space="preserve"> 2014</w:t>
      </w:r>
    </w:p>
    <w:p w:rsidR="00BD648C" w:rsidRDefault="00BD648C" w:rsidP="00BD648C">
      <w:pPr>
        <w:spacing w:after="0" w:line="240" w:lineRule="auto"/>
        <w:jc w:val="both"/>
        <w:rPr>
          <w:b/>
        </w:rPr>
      </w:pPr>
    </w:p>
    <w:p w:rsidR="00BD648C" w:rsidRDefault="00BD648C" w:rsidP="00BD648C">
      <w:pPr>
        <w:spacing w:after="0" w:line="240" w:lineRule="auto"/>
        <w:jc w:val="both"/>
        <w:rPr>
          <w:b/>
        </w:rPr>
      </w:pPr>
    </w:p>
    <w:p w:rsidR="00BD648C" w:rsidRPr="00BD648C" w:rsidRDefault="00BD648C" w:rsidP="00BD648C">
      <w:pPr>
        <w:spacing w:after="0" w:line="240" w:lineRule="auto"/>
        <w:jc w:val="both"/>
        <w:rPr>
          <w:b/>
        </w:rPr>
      </w:pPr>
    </w:p>
    <w:p w:rsidR="00056A1A" w:rsidRPr="00BD648C" w:rsidRDefault="00BD648C" w:rsidP="00BD648C">
      <w:pPr>
        <w:spacing w:after="0" w:line="240" w:lineRule="auto"/>
        <w:jc w:val="center"/>
        <w:rPr>
          <w:b/>
          <w:color w:val="C0504D" w:themeColor="accent2"/>
          <w:sz w:val="34"/>
          <w:szCs w:val="34"/>
        </w:rPr>
      </w:pPr>
      <w:proofErr w:type="spellStart"/>
      <w:r w:rsidRPr="00BD648C">
        <w:rPr>
          <w:b/>
          <w:color w:val="C0504D" w:themeColor="accent2"/>
          <w:sz w:val="34"/>
          <w:szCs w:val="34"/>
        </w:rPr>
        <w:t>Predpristopni</w:t>
      </w:r>
      <w:proofErr w:type="spellEnd"/>
      <w:r w:rsidRPr="00BD648C">
        <w:rPr>
          <w:b/>
          <w:color w:val="C0504D" w:themeColor="accent2"/>
          <w:sz w:val="34"/>
          <w:szCs w:val="34"/>
        </w:rPr>
        <w:t xml:space="preserve"> </w:t>
      </w:r>
      <w:proofErr w:type="spellStart"/>
      <w:r w:rsidRPr="00BD648C">
        <w:rPr>
          <w:b/>
          <w:color w:val="C0504D" w:themeColor="accent2"/>
          <w:sz w:val="34"/>
          <w:szCs w:val="34"/>
        </w:rPr>
        <w:t>gospodarski</w:t>
      </w:r>
      <w:proofErr w:type="spellEnd"/>
      <w:r w:rsidRPr="00BD648C">
        <w:rPr>
          <w:b/>
          <w:color w:val="C0504D" w:themeColor="accent2"/>
          <w:sz w:val="34"/>
          <w:szCs w:val="34"/>
        </w:rPr>
        <w:t xml:space="preserve"> program</w:t>
      </w:r>
      <w:r w:rsidR="003C491B" w:rsidRPr="00BD648C">
        <w:rPr>
          <w:b/>
          <w:color w:val="C0504D" w:themeColor="accent2"/>
          <w:sz w:val="34"/>
          <w:szCs w:val="34"/>
        </w:rPr>
        <w:t xml:space="preserve"> 2014 - </w:t>
      </w:r>
      <w:proofErr w:type="spellStart"/>
      <w:r w:rsidRPr="00BD648C">
        <w:rPr>
          <w:b/>
          <w:color w:val="C0504D" w:themeColor="accent2"/>
          <w:sz w:val="34"/>
          <w:szCs w:val="34"/>
        </w:rPr>
        <w:t>pregled</w:t>
      </w:r>
      <w:proofErr w:type="spellEnd"/>
      <w:r w:rsidRPr="00BD648C">
        <w:rPr>
          <w:b/>
          <w:color w:val="C0504D" w:themeColor="accent2"/>
          <w:sz w:val="34"/>
          <w:szCs w:val="34"/>
        </w:rPr>
        <w:t xml:space="preserve"> in </w:t>
      </w:r>
      <w:proofErr w:type="spellStart"/>
      <w:r w:rsidRPr="00BD648C">
        <w:rPr>
          <w:b/>
          <w:color w:val="C0504D" w:themeColor="accent2"/>
          <w:sz w:val="34"/>
          <w:szCs w:val="34"/>
        </w:rPr>
        <w:t>ocena</w:t>
      </w:r>
      <w:proofErr w:type="spellEnd"/>
      <w:r w:rsidRPr="00BD648C">
        <w:rPr>
          <w:b/>
          <w:color w:val="C0504D" w:themeColor="accent2"/>
          <w:sz w:val="34"/>
          <w:szCs w:val="34"/>
        </w:rPr>
        <w:t xml:space="preserve"> </w:t>
      </w:r>
      <w:proofErr w:type="spellStart"/>
      <w:r w:rsidRPr="00BD648C">
        <w:rPr>
          <w:b/>
          <w:color w:val="C0504D" w:themeColor="accent2"/>
          <w:sz w:val="34"/>
          <w:szCs w:val="34"/>
        </w:rPr>
        <w:t>držav</w:t>
      </w:r>
      <w:proofErr w:type="spellEnd"/>
      <w:r w:rsidRPr="00BD648C">
        <w:rPr>
          <w:b/>
          <w:color w:val="C0504D" w:themeColor="accent2"/>
          <w:sz w:val="34"/>
          <w:szCs w:val="34"/>
        </w:rPr>
        <w:t xml:space="preserve"> </w:t>
      </w:r>
      <w:proofErr w:type="spellStart"/>
      <w:r w:rsidRPr="00BD648C">
        <w:rPr>
          <w:b/>
          <w:color w:val="C0504D" w:themeColor="accent2"/>
          <w:sz w:val="34"/>
          <w:szCs w:val="34"/>
        </w:rPr>
        <w:t>Zahodnega</w:t>
      </w:r>
      <w:proofErr w:type="spellEnd"/>
      <w:r w:rsidRPr="00BD648C">
        <w:rPr>
          <w:b/>
          <w:color w:val="C0504D" w:themeColor="accent2"/>
          <w:sz w:val="34"/>
          <w:szCs w:val="34"/>
        </w:rPr>
        <w:t xml:space="preserve"> </w:t>
      </w:r>
      <w:proofErr w:type="spellStart"/>
      <w:r w:rsidRPr="00BD648C">
        <w:rPr>
          <w:b/>
          <w:color w:val="C0504D" w:themeColor="accent2"/>
          <w:sz w:val="34"/>
          <w:szCs w:val="34"/>
        </w:rPr>
        <w:t>Balkana</w:t>
      </w:r>
      <w:proofErr w:type="spellEnd"/>
      <w:r w:rsidRPr="00BD648C">
        <w:rPr>
          <w:b/>
          <w:color w:val="C0504D" w:themeColor="accent2"/>
          <w:sz w:val="34"/>
          <w:szCs w:val="34"/>
        </w:rPr>
        <w:t xml:space="preserve"> in </w:t>
      </w:r>
      <w:proofErr w:type="spellStart"/>
      <w:r w:rsidRPr="00BD648C">
        <w:rPr>
          <w:b/>
          <w:color w:val="C0504D" w:themeColor="accent2"/>
          <w:sz w:val="34"/>
          <w:szCs w:val="34"/>
        </w:rPr>
        <w:t>Turčije</w:t>
      </w:r>
      <w:proofErr w:type="spellEnd"/>
      <w:r w:rsidRPr="00BD648C">
        <w:rPr>
          <w:b/>
          <w:color w:val="C0504D" w:themeColor="accent2"/>
          <w:sz w:val="34"/>
          <w:szCs w:val="34"/>
        </w:rPr>
        <w:t xml:space="preserve"> v </w:t>
      </w:r>
      <w:proofErr w:type="spellStart"/>
      <w:r w:rsidRPr="00BD648C">
        <w:rPr>
          <w:b/>
          <w:color w:val="C0504D" w:themeColor="accent2"/>
          <w:sz w:val="34"/>
          <w:szCs w:val="34"/>
        </w:rPr>
        <w:t>procesu</w:t>
      </w:r>
      <w:proofErr w:type="spellEnd"/>
      <w:r w:rsidRPr="00BD648C">
        <w:rPr>
          <w:b/>
          <w:color w:val="C0504D" w:themeColor="accent2"/>
          <w:sz w:val="34"/>
          <w:szCs w:val="34"/>
        </w:rPr>
        <w:t xml:space="preserve"> </w:t>
      </w:r>
      <w:proofErr w:type="spellStart"/>
      <w:r w:rsidRPr="00BD648C">
        <w:rPr>
          <w:b/>
          <w:color w:val="C0504D" w:themeColor="accent2"/>
          <w:sz w:val="34"/>
          <w:szCs w:val="34"/>
        </w:rPr>
        <w:t>približevanja</w:t>
      </w:r>
      <w:proofErr w:type="spellEnd"/>
      <w:r w:rsidRPr="00BD648C">
        <w:rPr>
          <w:b/>
          <w:color w:val="C0504D" w:themeColor="accent2"/>
          <w:sz w:val="34"/>
          <w:szCs w:val="34"/>
        </w:rPr>
        <w:t xml:space="preserve"> EU</w:t>
      </w:r>
    </w:p>
    <w:p w:rsidR="00BD648C" w:rsidRPr="00BD648C" w:rsidRDefault="00BD648C" w:rsidP="00BD648C">
      <w:pPr>
        <w:spacing w:after="0" w:line="240" w:lineRule="auto"/>
        <w:jc w:val="both"/>
        <w:rPr>
          <w:b/>
        </w:rPr>
      </w:pPr>
      <w:bookmarkStart w:id="0" w:name="_GoBack"/>
      <w:bookmarkEnd w:id="0"/>
    </w:p>
    <w:p w:rsidR="008512DC" w:rsidRDefault="008512DC" w:rsidP="00BD648C">
      <w:pPr>
        <w:spacing w:after="0" w:line="240" w:lineRule="auto"/>
        <w:jc w:val="both"/>
        <w:rPr>
          <w:b/>
        </w:rPr>
      </w:pPr>
      <w:proofErr w:type="spellStart"/>
      <w:proofErr w:type="gramStart"/>
      <w:r w:rsidRPr="00BD648C">
        <w:rPr>
          <w:b/>
        </w:rPr>
        <w:t>Evropska</w:t>
      </w:r>
      <w:proofErr w:type="spellEnd"/>
      <w:r w:rsidRPr="00BD648C">
        <w:rPr>
          <w:b/>
        </w:rPr>
        <w:t xml:space="preserve"> </w:t>
      </w:r>
      <w:proofErr w:type="spellStart"/>
      <w:r w:rsidRPr="00BD648C">
        <w:rPr>
          <w:b/>
        </w:rPr>
        <w:t>komisija</w:t>
      </w:r>
      <w:proofErr w:type="spellEnd"/>
      <w:r w:rsidRPr="00BD648C">
        <w:rPr>
          <w:b/>
        </w:rPr>
        <w:t xml:space="preserve"> (DG </w:t>
      </w:r>
      <w:proofErr w:type="spellStart"/>
      <w:r w:rsidRPr="00BD648C">
        <w:rPr>
          <w:b/>
        </w:rPr>
        <w:t>za</w:t>
      </w:r>
      <w:proofErr w:type="spellEnd"/>
      <w:r w:rsidRPr="00BD648C">
        <w:rPr>
          <w:b/>
        </w:rPr>
        <w:t xml:space="preserve"> </w:t>
      </w:r>
      <w:proofErr w:type="spellStart"/>
      <w:r w:rsidRPr="00BD648C">
        <w:rPr>
          <w:b/>
        </w:rPr>
        <w:t>gospodarstvo</w:t>
      </w:r>
      <w:proofErr w:type="spellEnd"/>
      <w:r w:rsidRPr="00BD648C">
        <w:rPr>
          <w:b/>
        </w:rPr>
        <w:t xml:space="preserve"> in </w:t>
      </w:r>
      <w:proofErr w:type="spellStart"/>
      <w:r w:rsidRPr="00BD648C">
        <w:rPr>
          <w:b/>
        </w:rPr>
        <w:t>finančne</w:t>
      </w:r>
      <w:proofErr w:type="spellEnd"/>
      <w:r w:rsidRPr="00BD648C">
        <w:rPr>
          <w:b/>
        </w:rPr>
        <w:t xml:space="preserve"> </w:t>
      </w:r>
      <w:proofErr w:type="spellStart"/>
      <w:r w:rsidRPr="00BD648C">
        <w:rPr>
          <w:b/>
        </w:rPr>
        <w:t>zadeve</w:t>
      </w:r>
      <w:proofErr w:type="spellEnd"/>
      <w:r w:rsidRPr="00BD648C">
        <w:rPr>
          <w:b/>
        </w:rPr>
        <w:t xml:space="preserve">) je </w:t>
      </w:r>
      <w:proofErr w:type="spellStart"/>
      <w:r w:rsidRPr="00BD648C">
        <w:rPr>
          <w:b/>
        </w:rPr>
        <w:t>objavila</w:t>
      </w:r>
      <w:proofErr w:type="spellEnd"/>
      <w:r w:rsidRPr="00BD648C">
        <w:rPr>
          <w:b/>
        </w:rPr>
        <w:t xml:space="preserve"> </w:t>
      </w:r>
      <w:proofErr w:type="spellStart"/>
      <w:r w:rsidRPr="00BD648C">
        <w:rPr>
          <w:b/>
        </w:rPr>
        <w:t>pregled</w:t>
      </w:r>
      <w:proofErr w:type="spellEnd"/>
      <w:r w:rsidRPr="00BD648C">
        <w:rPr>
          <w:b/>
        </w:rPr>
        <w:t xml:space="preserve"> in </w:t>
      </w:r>
      <w:proofErr w:type="spellStart"/>
      <w:r w:rsidRPr="00BD648C">
        <w:rPr>
          <w:b/>
        </w:rPr>
        <w:t>oceno</w:t>
      </w:r>
      <w:proofErr w:type="spellEnd"/>
      <w:r w:rsidRPr="00BD648C">
        <w:rPr>
          <w:b/>
        </w:rPr>
        <w:t xml:space="preserve"> </w:t>
      </w:r>
      <w:proofErr w:type="spellStart"/>
      <w:r w:rsidR="00FB541B" w:rsidRPr="00BD648C">
        <w:rPr>
          <w:b/>
        </w:rPr>
        <w:t>predpristopnih</w:t>
      </w:r>
      <w:proofErr w:type="spellEnd"/>
      <w:r w:rsidR="00FB541B" w:rsidRPr="00BD648C">
        <w:rPr>
          <w:b/>
        </w:rPr>
        <w:t xml:space="preserve"> </w:t>
      </w:r>
      <w:proofErr w:type="spellStart"/>
      <w:r w:rsidR="00FB541B" w:rsidRPr="00BD648C">
        <w:rPr>
          <w:b/>
        </w:rPr>
        <w:t>gospodarskih</w:t>
      </w:r>
      <w:proofErr w:type="spellEnd"/>
      <w:r w:rsidR="00FB541B" w:rsidRPr="00BD648C">
        <w:rPr>
          <w:b/>
        </w:rPr>
        <w:t xml:space="preserve"> </w:t>
      </w:r>
      <w:proofErr w:type="spellStart"/>
      <w:r w:rsidR="00FB541B" w:rsidRPr="00BD648C">
        <w:rPr>
          <w:b/>
        </w:rPr>
        <w:t>programov</w:t>
      </w:r>
      <w:proofErr w:type="spellEnd"/>
      <w:r w:rsidR="00FB541B" w:rsidRPr="00BD648C">
        <w:rPr>
          <w:b/>
        </w:rPr>
        <w:t xml:space="preserve"> </w:t>
      </w:r>
      <w:proofErr w:type="spellStart"/>
      <w:r w:rsidR="00FB541B" w:rsidRPr="00BD648C">
        <w:rPr>
          <w:b/>
        </w:rPr>
        <w:t>za</w:t>
      </w:r>
      <w:proofErr w:type="spellEnd"/>
      <w:r w:rsidR="00FB541B" w:rsidRPr="00BD648C">
        <w:rPr>
          <w:b/>
        </w:rPr>
        <w:t xml:space="preserve"> </w:t>
      </w:r>
      <w:proofErr w:type="spellStart"/>
      <w:r w:rsidRPr="00BD648C">
        <w:rPr>
          <w:b/>
        </w:rPr>
        <w:t>držav</w:t>
      </w:r>
      <w:r w:rsidR="00FB541B" w:rsidRPr="00BD648C">
        <w:rPr>
          <w:b/>
        </w:rPr>
        <w:t>e</w:t>
      </w:r>
      <w:proofErr w:type="spellEnd"/>
      <w:r w:rsidRPr="00BD648C">
        <w:rPr>
          <w:b/>
        </w:rPr>
        <w:t xml:space="preserve"> </w:t>
      </w:r>
      <w:proofErr w:type="spellStart"/>
      <w:r w:rsidRPr="00BD648C">
        <w:rPr>
          <w:b/>
        </w:rPr>
        <w:t>Zahodnega</w:t>
      </w:r>
      <w:proofErr w:type="spellEnd"/>
      <w:r w:rsidRPr="00BD648C">
        <w:rPr>
          <w:b/>
        </w:rPr>
        <w:t xml:space="preserve"> </w:t>
      </w:r>
      <w:proofErr w:type="spellStart"/>
      <w:r w:rsidR="00BD648C" w:rsidRPr="00BD648C">
        <w:rPr>
          <w:b/>
        </w:rPr>
        <w:t>Balkana</w:t>
      </w:r>
      <w:proofErr w:type="spellEnd"/>
      <w:r w:rsidR="00BD648C" w:rsidRPr="00BD648C">
        <w:rPr>
          <w:b/>
        </w:rPr>
        <w:t xml:space="preserve"> </w:t>
      </w:r>
      <w:r w:rsidR="00FB541B" w:rsidRPr="00BD648C">
        <w:rPr>
          <w:b/>
        </w:rPr>
        <w:t xml:space="preserve">in </w:t>
      </w:r>
      <w:proofErr w:type="spellStart"/>
      <w:r w:rsidR="00FB541B" w:rsidRPr="00BD648C">
        <w:rPr>
          <w:b/>
        </w:rPr>
        <w:t>Turčijo</w:t>
      </w:r>
      <w:proofErr w:type="spellEnd"/>
      <w:r w:rsidR="00BD648C" w:rsidRPr="00BD648C">
        <w:rPr>
          <w:b/>
        </w:rPr>
        <w:t xml:space="preserve"> </w:t>
      </w:r>
      <w:r w:rsidR="002B6ACC" w:rsidRPr="00BD648C">
        <w:rPr>
          <w:b/>
        </w:rPr>
        <w:t>(</w:t>
      </w:r>
      <w:r w:rsidR="002B6ACC" w:rsidRPr="00BD648C">
        <w:rPr>
          <w:b/>
          <w:i/>
        </w:rPr>
        <w:t>Pre-accession economic programmes 2014</w:t>
      </w:r>
      <w:r w:rsidR="002B6ACC" w:rsidRPr="00BD648C">
        <w:rPr>
          <w:b/>
        </w:rPr>
        <w:t xml:space="preserve"> - PEP)</w:t>
      </w:r>
      <w:r w:rsidRPr="00BD648C">
        <w:rPr>
          <w:b/>
        </w:rPr>
        <w:t>.</w:t>
      </w:r>
      <w:proofErr w:type="gramEnd"/>
      <w:r w:rsidRPr="00BD648C">
        <w:rPr>
          <w:b/>
        </w:rPr>
        <w:t xml:space="preserve"> </w:t>
      </w:r>
      <w:proofErr w:type="spellStart"/>
      <w:r w:rsidR="00210A60" w:rsidRPr="00BD648C">
        <w:rPr>
          <w:b/>
        </w:rPr>
        <w:t>Letno</w:t>
      </w:r>
      <w:proofErr w:type="spellEnd"/>
      <w:r w:rsidR="00210A60" w:rsidRPr="00BD648C">
        <w:rPr>
          <w:b/>
        </w:rPr>
        <w:t xml:space="preserve"> </w:t>
      </w:r>
      <w:proofErr w:type="spellStart"/>
      <w:r w:rsidR="00210A60" w:rsidRPr="00BD648C">
        <w:rPr>
          <w:b/>
        </w:rPr>
        <w:t>p</w:t>
      </w:r>
      <w:r w:rsidRPr="00BD648C">
        <w:rPr>
          <w:b/>
        </w:rPr>
        <w:t>oročilo</w:t>
      </w:r>
      <w:proofErr w:type="spellEnd"/>
      <w:r w:rsidRPr="00BD648C">
        <w:rPr>
          <w:b/>
        </w:rPr>
        <w:t xml:space="preserve"> </w:t>
      </w:r>
      <w:proofErr w:type="spellStart"/>
      <w:r w:rsidRPr="00BD648C">
        <w:rPr>
          <w:b/>
        </w:rPr>
        <w:t>Komisije</w:t>
      </w:r>
      <w:proofErr w:type="spellEnd"/>
      <w:r w:rsidRPr="00BD648C">
        <w:rPr>
          <w:b/>
        </w:rPr>
        <w:t xml:space="preserve"> je </w:t>
      </w:r>
      <w:proofErr w:type="gramStart"/>
      <w:r w:rsidRPr="00BD648C">
        <w:rPr>
          <w:b/>
        </w:rPr>
        <w:t>del</w:t>
      </w:r>
      <w:proofErr w:type="gramEnd"/>
      <w:r w:rsidRPr="00BD648C">
        <w:rPr>
          <w:b/>
        </w:rPr>
        <w:t xml:space="preserve"> </w:t>
      </w:r>
      <w:proofErr w:type="spellStart"/>
      <w:r w:rsidR="002B6ACC" w:rsidRPr="00BD648C">
        <w:rPr>
          <w:b/>
        </w:rPr>
        <w:t>postopka</w:t>
      </w:r>
      <w:proofErr w:type="spellEnd"/>
      <w:r w:rsidR="002B6ACC" w:rsidRPr="00BD648C">
        <w:rPr>
          <w:b/>
        </w:rPr>
        <w:t xml:space="preserve"> </w:t>
      </w:r>
      <w:proofErr w:type="spellStart"/>
      <w:r w:rsidR="00BD648C" w:rsidRPr="00BD648C">
        <w:rPr>
          <w:b/>
        </w:rPr>
        <w:t>ocene</w:t>
      </w:r>
      <w:proofErr w:type="spellEnd"/>
      <w:r w:rsidR="001B43F3" w:rsidRPr="00BD648C">
        <w:rPr>
          <w:b/>
        </w:rPr>
        <w:t xml:space="preserve"> </w:t>
      </w:r>
      <w:proofErr w:type="spellStart"/>
      <w:r w:rsidR="001B43F3" w:rsidRPr="00BD648C">
        <w:rPr>
          <w:b/>
        </w:rPr>
        <w:t>gospodarskega</w:t>
      </w:r>
      <w:proofErr w:type="spellEnd"/>
      <w:r w:rsidR="001B43F3" w:rsidRPr="00BD648C">
        <w:rPr>
          <w:b/>
        </w:rPr>
        <w:t xml:space="preserve"> </w:t>
      </w:r>
      <w:proofErr w:type="spellStart"/>
      <w:r w:rsidR="001B43F3" w:rsidRPr="00BD648C">
        <w:rPr>
          <w:b/>
        </w:rPr>
        <w:t>napredka</w:t>
      </w:r>
      <w:proofErr w:type="spellEnd"/>
      <w:r w:rsidRPr="00BD648C">
        <w:rPr>
          <w:b/>
        </w:rPr>
        <w:t xml:space="preserve"> </w:t>
      </w:r>
      <w:r w:rsidR="002B6ACC" w:rsidRPr="00BD648C">
        <w:rPr>
          <w:b/>
        </w:rPr>
        <w:t xml:space="preserve">in </w:t>
      </w:r>
      <w:proofErr w:type="spellStart"/>
      <w:r w:rsidR="002B6ACC" w:rsidRPr="00BD648C">
        <w:rPr>
          <w:b/>
        </w:rPr>
        <w:t>fiskalnih</w:t>
      </w:r>
      <w:proofErr w:type="spellEnd"/>
      <w:r w:rsidR="002B6ACC" w:rsidRPr="00BD648C">
        <w:rPr>
          <w:b/>
        </w:rPr>
        <w:t xml:space="preserve"> </w:t>
      </w:r>
      <w:proofErr w:type="spellStart"/>
      <w:r w:rsidR="002B6ACC" w:rsidRPr="00BD648C">
        <w:rPr>
          <w:b/>
        </w:rPr>
        <w:t>zadev</w:t>
      </w:r>
      <w:proofErr w:type="spellEnd"/>
      <w:r w:rsidR="002B6ACC" w:rsidRPr="00BD648C">
        <w:rPr>
          <w:b/>
        </w:rPr>
        <w:t xml:space="preserve"> </w:t>
      </w:r>
      <w:proofErr w:type="spellStart"/>
      <w:r w:rsidR="002B6ACC" w:rsidRPr="00BD648C">
        <w:rPr>
          <w:b/>
        </w:rPr>
        <w:t>držav</w:t>
      </w:r>
      <w:proofErr w:type="spellEnd"/>
      <w:r w:rsidR="002B6ACC" w:rsidRPr="00BD648C">
        <w:rPr>
          <w:b/>
        </w:rPr>
        <w:t xml:space="preserve">, </w:t>
      </w:r>
      <w:proofErr w:type="spellStart"/>
      <w:r w:rsidR="002B6ACC" w:rsidRPr="00BD648C">
        <w:rPr>
          <w:b/>
        </w:rPr>
        <w:t>ki</w:t>
      </w:r>
      <w:proofErr w:type="spellEnd"/>
      <w:r w:rsidR="002B6ACC" w:rsidRPr="00BD648C">
        <w:rPr>
          <w:b/>
        </w:rPr>
        <w:t xml:space="preserve"> se </w:t>
      </w:r>
      <w:proofErr w:type="spellStart"/>
      <w:r w:rsidR="002B6ACC" w:rsidRPr="00BD648C">
        <w:rPr>
          <w:b/>
        </w:rPr>
        <w:t>želijo</w:t>
      </w:r>
      <w:proofErr w:type="spellEnd"/>
      <w:r w:rsidR="002B6ACC" w:rsidRPr="00BD648C">
        <w:rPr>
          <w:b/>
        </w:rPr>
        <w:t xml:space="preserve"> </w:t>
      </w:r>
      <w:proofErr w:type="spellStart"/>
      <w:r w:rsidR="002B6ACC" w:rsidRPr="00BD648C">
        <w:rPr>
          <w:b/>
        </w:rPr>
        <w:t>pridružiti</w:t>
      </w:r>
      <w:proofErr w:type="spellEnd"/>
      <w:r w:rsidR="002B6ACC" w:rsidRPr="00BD648C">
        <w:rPr>
          <w:b/>
        </w:rPr>
        <w:t xml:space="preserve"> EU. </w:t>
      </w:r>
      <w:proofErr w:type="spellStart"/>
      <w:r w:rsidR="002B6ACC" w:rsidRPr="00BD648C">
        <w:rPr>
          <w:b/>
        </w:rPr>
        <w:t>Cilj</w:t>
      </w:r>
      <w:proofErr w:type="spellEnd"/>
      <w:r w:rsidR="002B6ACC" w:rsidRPr="00BD648C">
        <w:rPr>
          <w:b/>
        </w:rPr>
        <w:t xml:space="preserve"> je </w:t>
      </w:r>
      <w:proofErr w:type="spellStart"/>
      <w:r w:rsidR="002B6ACC" w:rsidRPr="00BD648C">
        <w:rPr>
          <w:b/>
        </w:rPr>
        <w:t>pripraviti</w:t>
      </w:r>
      <w:proofErr w:type="spellEnd"/>
      <w:r w:rsidR="002B6ACC" w:rsidRPr="00BD648C">
        <w:rPr>
          <w:b/>
        </w:rPr>
        <w:t xml:space="preserve"> </w:t>
      </w:r>
      <w:proofErr w:type="spellStart"/>
      <w:r w:rsidR="002B6ACC" w:rsidRPr="00BD648C">
        <w:rPr>
          <w:b/>
        </w:rPr>
        <w:t>države</w:t>
      </w:r>
      <w:proofErr w:type="spellEnd"/>
      <w:r w:rsidR="002B6ACC" w:rsidRPr="00BD648C">
        <w:rPr>
          <w:b/>
        </w:rPr>
        <w:t xml:space="preserve"> </w:t>
      </w:r>
      <w:proofErr w:type="spellStart"/>
      <w:r w:rsidR="002B6ACC" w:rsidRPr="00BD648C">
        <w:rPr>
          <w:b/>
        </w:rPr>
        <w:t>kandidatke</w:t>
      </w:r>
      <w:proofErr w:type="spellEnd"/>
      <w:r w:rsidR="002B6ACC" w:rsidRPr="00BD648C">
        <w:rPr>
          <w:b/>
        </w:rPr>
        <w:t xml:space="preserve"> </w:t>
      </w:r>
      <w:proofErr w:type="gramStart"/>
      <w:r w:rsidR="002B6ACC" w:rsidRPr="00BD648C">
        <w:rPr>
          <w:b/>
        </w:rPr>
        <w:t>na</w:t>
      </w:r>
      <w:proofErr w:type="gramEnd"/>
      <w:r w:rsidR="002B6ACC" w:rsidRPr="00BD648C">
        <w:rPr>
          <w:b/>
        </w:rPr>
        <w:t xml:space="preserve"> </w:t>
      </w:r>
      <w:proofErr w:type="spellStart"/>
      <w:r w:rsidR="001B43F3" w:rsidRPr="00BD648C">
        <w:rPr>
          <w:b/>
        </w:rPr>
        <w:t>članstvo</w:t>
      </w:r>
      <w:proofErr w:type="spellEnd"/>
      <w:r w:rsidR="002B6ACC" w:rsidRPr="00BD648C">
        <w:rPr>
          <w:b/>
        </w:rPr>
        <w:t xml:space="preserve"> v EU. </w:t>
      </w:r>
      <w:proofErr w:type="spellStart"/>
      <w:r w:rsidR="002B6ACC" w:rsidRPr="00BD648C">
        <w:rPr>
          <w:b/>
        </w:rPr>
        <w:t>Države</w:t>
      </w:r>
      <w:proofErr w:type="spellEnd"/>
      <w:r w:rsidR="002B6ACC" w:rsidRPr="00BD648C">
        <w:rPr>
          <w:b/>
        </w:rPr>
        <w:t xml:space="preserve"> </w:t>
      </w:r>
      <w:proofErr w:type="spellStart"/>
      <w:r w:rsidR="002B6ACC" w:rsidRPr="00BD648C">
        <w:rPr>
          <w:b/>
        </w:rPr>
        <w:t>so</w:t>
      </w:r>
      <w:proofErr w:type="spellEnd"/>
      <w:r w:rsidR="002B6ACC" w:rsidRPr="00BD648C">
        <w:rPr>
          <w:b/>
        </w:rPr>
        <w:t xml:space="preserve"> </w:t>
      </w:r>
      <w:proofErr w:type="spellStart"/>
      <w:r w:rsidR="002B6ACC" w:rsidRPr="00BD648C">
        <w:rPr>
          <w:b/>
        </w:rPr>
        <w:t>oddale</w:t>
      </w:r>
      <w:proofErr w:type="spellEnd"/>
      <w:r w:rsidR="002B6ACC" w:rsidRPr="00BD648C">
        <w:rPr>
          <w:b/>
        </w:rPr>
        <w:t xml:space="preserve"> PEP </w:t>
      </w:r>
      <w:proofErr w:type="spellStart"/>
      <w:r w:rsidR="002B6ACC" w:rsidRPr="00BD648C">
        <w:rPr>
          <w:b/>
        </w:rPr>
        <w:t>za</w:t>
      </w:r>
      <w:proofErr w:type="spellEnd"/>
      <w:r w:rsidR="002B6ACC" w:rsidRPr="00BD648C">
        <w:rPr>
          <w:b/>
        </w:rPr>
        <w:t xml:space="preserve"> </w:t>
      </w:r>
      <w:proofErr w:type="spellStart"/>
      <w:r w:rsidR="002B6ACC" w:rsidRPr="00BD648C">
        <w:rPr>
          <w:b/>
        </w:rPr>
        <w:t>obdobje</w:t>
      </w:r>
      <w:proofErr w:type="spellEnd"/>
      <w:r w:rsidR="002B6ACC" w:rsidRPr="00BD648C">
        <w:rPr>
          <w:b/>
        </w:rPr>
        <w:t xml:space="preserve"> 2014-2016 v </w:t>
      </w:r>
      <w:proofErr w:type="spellStart"/>
      <w:r w:rsidR="002B6ACC" w:rsidRPr="00BD648C">
        <w:rPr>
          <w:b/>
        </w:rPr>
        <w:t>januarju</w:t>
      </w:r>
      <w:proofErr w:type="spellEnd"/>
      <w:r w:rsidR="002B6ACC" w:rsidRPr="00BD648C">
        <w:rPr>
          <w:b/>
        </w:rPr>
        <w:t xml:space="preserve"> 2014, </w:t>
      </w:r>
      <w:proofErr w:type="spellStart"/>
      <w:proofErr w:type="gramStart"/>
      <w:r w:rsidR="002B6ACC" w:rsidRPr="00BD648C">
        <w:rPr>
          <w:b/>
        </w:rPr>
        <w:t>nato</w:t>
      </w:r>
      <w:proofErr w:type="spellEnd"/>
      <w:proofErr w:type="gramEnd"/>
      <w:r w:rsidR="002B6ACC" w:rsidRPr="00BD648C">
        <w:rPr>
          <w:b/>
        </w:rPr>
        <w:t xml:space="preserve"> </w:t>
      </w:r>
      <w:proofErr w:type="spellStart"/>
      <w:r w:rsidR="002B6ACC" w:rsidRPr="00BD648C">
        <w:rPr>
          <w:b/>
        </w:rPr>
        <w:t>so</w:t>
      </w:r>
      <w:proofErr w:type="spellEnd"/>
      <w:r w:rsidR="002B6ACC" w:rsidRPr="00BD648C">
        <w:rPr>
          <w:b/>
        </w:rPr>
        <w:t xml:space="preserve"> bila </w:t>
      </w:r>
      <w:proofErr w:type="spellStart"/>
      <w:r w:rsidR="002B6ACC" w:rsidRPr="00BD648C">
        <w:rPr>
          <w:b/>
        </w:rPr>
        <w:t>opravljena</w:t>
      </w:r>
      <w:proofErr w:type="spellEnd"/>
      <w:r w:rsidR="002B6ACC" w:rsidRPr="00BD648C">
        <w:rPr>
          <w:b/>
        </w:rPr>
        <w:t xml:space="preserve"> </w:t>
      </w:r>
      <w:proofErr w:type="spellStart"/>
      <w:r w:rsidR="002B6ACC" w:rsidRPr="00BD648C">
        <w:rPr>
          <w:b/>
        </w:rPr>
        <w:t>številna</w:t>
      </w:r>
      <w:proofErr w:type="spellEnd"/>
      <w:r w:rsidR="002B6ACC" w:rsidRPr="00BD648C">
        <w:rPr>
          <w:b/>
        </w:rPr>
        <w:t xml:space="preserve"> </w:t>
      </w:r>
      <w:proofErr w:type="spellStart"/>
      <w:r w:rsidR="002B6ACC" w:rsidRPr="00BD648C">
        <w:rPr>
          <w:b/>
        </w:rPr>
        <w:t>ekspertna</w:t>
      </w:r>
      <w:proofErr w:type="spellEnd"/>
      <w:r w:rsidR="002B6ACC" w:rsidRPr="00BD648C">
        <w:rPr>
          <w:b/>
        </w:rPr>
        <w:t xml:space="preserve"> </w:t>
      </w:r>
      <w:proofErr w:type="spellStart"/>
      <w:r w:rsidR="002B6ACC" w:rsidRPr="00BD648C">
        <w:rPr>
          <w:b/>
        </w:rPr>
        <w:t>posvetovanja</w:t>
      </w:r>
      <w:proofErr w:type="spellEnd"/>
      <w:r w:rsidR="002B6ACC" w:rsidRPr="00BD648C">
        <w:rPr>
          <w:b/>
        </w:rPr>
        <w:t xml:space="preserve">, </w:t>
      </w:r>
      <w:proofErr w:type="spellStart"/>
      <w:r w:rsidR="002B6ACC" w:rsidRPr="00BD648C">
        <w:rPr>
          <w:b/>
        </w:rPr>
        <w:t>kjer</w:t>
      </w:r>
      <w:proofErr w:type="spellEnd"/>
      <w:r w:rsidR="002B6ACC" w:rsidRPr="00BD648C">
        <w:rPr>
          <w:b/>
        </w:rPr>
        <w:t xml:space="preserve"> so </w:t>
      </w:r>
      <w:proofErr w:type="spellStart"/>
      <w:r w:rsidR="002B6ACC" w:rsidRPr="00BD648C">
        <w:rPr>
          <w:b/>
        </w:rPr>
        <w:t>sodelovale</w:t>
      </w:r>
      <w:proofErr w:type="spellEnd"/>
      <w:r w:rsidR="002B6ACC" w:rsidRPr="00BD648C">
        <w:rPr>
          <w:b/>
        </w:rPr>
        <w:t xml:space="preserve"> </w:t>
      </w:r>
      <w:proofErr w:type="spellStart"/>
      <w:r w:rsidR="002B6ACC" w:rsidRPr="00BD648C">
        <w:rPr>
          <w:b/>
        </w:rPr>
        <w:t>tako</w:t>
      </w:r>
      <w:proofErr w:type="spellEnd"/>
      <w:r w:rsidR="002B6ACC" w:rsidRPr="00BD648C">
        <w:rPr>
          <w:b/>
        </w:rPr>
        <w:t xml:space="preserve"> </w:t>
      </w:r>
      <w:proofErr w:type="spellStart"/>
      <w:r w:rsidR="002B6ACC" w:rsidRPr="00BD648C">
        <w:rPr>
          <w:b/>
        </w:rPr>
        <w:t>države</w:t>
      </w:r>
      <w:proofErr w:type="spellEnd"/>
      <w:r w:rsidR="002B6ACC" w:rsidRPr="00BD648C">
        <w:rPr>
          <w:b/>
        </w:rPr>
        <w:t xml:space="preserve"> </w:t>
      </w:r>
      <w:proofErr w:type="spellStart"/>
      <w:r w:rsidR="002B6ACC" w:rsidRPr="00BD648C">
        <w:rPr>
          <w:b/>
        </w:rPr>
        <w:t>članice</w:t>
      </w:r>
      <w:proofErr w:type="spellEnd"/>
      <w:r w:rsidR="00BD648C" w:rsidRPr="00BD648C">
        <w:t xml:space="preserve"> </w:t>
      </w:r>
      <w:r w:rsidR="00BD648C" w:rsidRPr="00BD648C">
        <w:rPr>
          <w:b/>
        </w:rPr>
        <w:t>EU</w:t>
      </w:r>
      <w:r w:rsidR="002B6ACC" w:rsidRPr="00BD648C">
        <w:rPr>
          <w:b/>
        </w:rPr>
        <w:t xml:space="preserve">, </w:t>
      </w:r>
      <w:proofErr w:type="spellStart"/>
      <w:r w:rsidR="002B6ACC" w:rsidRPr="00BD648C">
        <w:rPr>
          <w:b/>
        </w:rPr>
        <w:t>države</w:t>
      </w:r>
      <w:proofErr w:type="spellEnd"/>
      <w:r w:rsidR="002B6ACC" w:rsidRPr="00BD648C">
        <w:rPr>
          <w:b/>
        </w:rPr>
        <w:t xml:space="preserve"> </w:t>
      </w:r>
      <w:proofErr w:type="spellStart"/>
      <w:r w:rsidR="002B6ACC" w:rsidRPr="00BD648C">
        <w:rPr>
          <w:b/>
        </w:rPr>
        <w:t>kandidatke</w:t>
      </w:r>
      <w:proofErr w:type="spellEnd"/>
      <w:r w:rsidR="002B6ACC" w:rsidRPr="00BD648C">
        <w:rPr>
          <w:b/>
        </w:rPr>
        <w:t xml:space="preserve">, </w:t>
      </w:r>
      <w:proofErr w:type="spellStart"/>
      <w:r w:rsidR="002B6ACC" w:rsidRPr="00BD648C">
        <w:rPr>
          <w:b/>
        </w:rPr>
        <w:t>Evropska</w:t>
      </w:r>
      <w:proofErr w:type="spellEnd"/>
      <w:r w:rsidR="002B6ACC" w:rsidRPr="00BD648C">
        <w:rPr>
          <w:b/>
        </w:rPr>
        <w:t xml:space="preserve"> </w:t>
      </w:r>
      <w:proofErr w:type="spellStart"/>
      <w:r w:rsidR="002B6ACC" w:rsidRPr="00BD648C">
        <w:rPr>
          <w:b/>
        </w:rPr>
        <w:t>centralna</w:t>
      </w:r>
      <w:proofErr w:type="spellEnd"/>
      <w:r w:rsidR="002B6ACC" w:rsidRPr="00BD648C">
        <w:rPr>
          <w:b/>
        </w:rPr>
        <w:t xml:space="preserve"> </w:t>
      </w:r>
      <w:proofErr w:type="spellStart"/>
      <w:r w:rsidR="002B6ACC" w:rsidRPr="00BD648C">
        <w:rPr>
          <w:b/>
        </w:rPr>
        <w:t>banka</w:t>
      </w:r>
      <w:proofErr w:type="spellEnd"/>
      <w:r w:rsidR="002B6ACC" w:rsidRPr="00BD648C">
        <w:rPr>
          <w:b/>
        </w:rPr>
        <w:t xml:space="preserve"> in </w:t>
      </w:r>
      <w:proofErr w:type="spellStart"/>
      <w:r w:rsidR="002B6ACC" w:rsidRPr="00BD648C">
        <w:rPr>
          <w:b/>
        </w:rPr>
        <w:t>Evropska</w:t>
      </w:r>
      <w:proofErr w:type="spellEnd"/>
      <w:r w:rsidR="002B6ACC" w:rsidRPr="00BD648C">
        <w:rPr>
          <w:b/>
        </w:rPr>
        <w:t xml:space="preserve"> </w:t>
      </w:r>
      <w:proofErr w:type="spellStart"/>
      <w:r w:rsidR="002B6ACC" w:rsidRPr="00BD648C">
        <w:rPr>
          <w:b/>
        </w:rPr>
        <w:t>komisija</w:t>
      </w:r>
      <w:proofErr w:type="spellEnd"/>
      <w:r w:rsidR="002B6ACC" w:rsidRPr="00BD648C">
        <w:rPr>
          <w:b/>
        </w:rPr>
        <w:t>.</w:t>
      </w:r>
      <w:r w:rsidR="00210A60" w:rsidRPr="00BD648C">
        <w:rPr>
          <w:b/>
        </w:rPr>
        <w:t xml:space="preserve"> PEP je </w:t>
      </w:r>
      <w:proofErr w:type="spellStart"/>
      <w:proofErr w:type="gramStart"/>
      <w:r w:rsidR="00210A60" w:rsidRPr="00BD648C">
        <w:rPr>
          <w:b/>
        </w:rPr>
        <w:t>tudi</w:t>
      </w:r>
      <w:proofErr w:type="spellEnd"/>
      <w:r w:rsidR="00210A60" w:rsidRPr="00BD648C">
        <w:rPr>
          <w:b/>
        </w:rPr>
        <w:t xml:space="preserve"> </w:t>
      </w:r>
      <w:r w:rsidR="006808F9" w:rsidRPr="00BD648C">
        <w:rPr>
          <w:b/>
        </w:rPr>
        <w:t xml:space="preserve"> </w:t>
      </w:r>
      <w:proofErr w:type="spellStart"/>
      <w:r w:rsidR="006808F9" w:rsidRPr="00BD648C">
        <w:rPr>
          <w:b/>
        </w:rPr>
        <w:t>srednjeročni</w:t>
      </w:r>
      <w:proofErr w:type="spellEnd"/>
      <w:proofErr w:type="gramEnd"/>
      <w:r w:rsidR="006808F9" w:rsidRPr="00BD648C">
        <w:rPr>
          <w:b/>
        </w:rPr>
        <w:t xml:space="preserve"> </w:t>
      </w:r>
      <w:proofErr w:type="spellStart"/>
      <w:r w:rsidR="001B43F3" w:rsidRPr="00BD648C">
        <w:rPr>
          <w:b/>
        </w:rPr>
        <w:t>politični</w:t>
      </w:r>
      <w:proofErr w:type="spellEnd"/>
      <w:r w:rsidR="00210A60" w:rsidRPr="00BD648C">
        <w:rPr>
          <w:b/>
        </w:rPr>
        <w:t xml:space="preserve"> </w:t>
      </w:r>
      <w:proofErr w:type="spellStart"/>
      <w:r w:rsidR="00210A60" w:rsidRPr="00BD648C">
        <w:rPr>
          <w:b/>
        </w:rPr>
        <w:t>okvir</w:t>
      </w:r>
      <w:proofErr w:type="spellEnd"/>
      <w:r w:rsidR="00210A60" w:rsidRPr="00BD648C">
        <w:rPr>
          <w:b/>
        </w:rPr>
        <w:t xml:space="preserve">, </w:t>
      </w:r>
      <w:proofErr w:type="spellStart"/>
      <w:r w:rsidR="00210A60" w:rsidRPr="00BD648C">
        <w:rPr>
          <w:b/>
        </w:rPr>
        <w:t>ki</w:t>
      </w:r>
      <w:proofErr w:type="spellEnd"/>
      <w:r w:rsidR="00210A60" w:rsidRPr="00BD648C">
        <w:rPr>
          <w:b/>
        </w:rPr>
        <w:t xml:space="preserve"> </w:t>
      </w:r>
      <w:proofErr w:type="spellStart"/>
      <w:r w:rsidR="00210A60" w:rsidRPr="00BD648C">
        <w:rPr>
          <w:b/>
        </w:rPr>
        <w:t>vključuje</w:t>
      </w:r>
      <w:proofErr w:type="spellEnd"/>
      <w:r w:rsidR="00210A60" w:rsidRPr="00BD648C">
        <w:rPr>
          <w:b/>
        </w:rPr>
        <w:t xml:space="preserve"> </w:t>
      </w:r>
      <w:proofErr w:type="spellStart"/>
      <w:r w:rsidR="00210A60" w:rsidRPr="00BD648C">
        <w:rPr>
          <w:b/>
        </w:rPr>
        <w:t>javno-finančne</w:t>
      </w:r>
      <w:proofErr w:type="spellEnd"/>
      <w:r w:rsidR="00210A60" w:rsidRPr="00BD648C">
        <w:rPr>
          <w:b/>
        </w:rPr>
        <w:t xml:space="preserve"> </w:t>
      </w:r>
      <w:proofErr w:type="spellStart"/>
      <w:r w:rsidR="00210A60" w:rsidRPr="00BD648C">
        <w:rPr>
          <w:b/>
        </w:rPr>
        <w:t>cilje</w:t>
      </w:r>
      <w:proofErr w:type="spellEnd"/>
      <w:r w:rsidR="00210A60" w:rsidRPr="00BD648C">
        <w:rPr>
          <w:b/>
        </w:rPr>
        <w:t xml:space="preserve"> in </w:t>
      </w:r>
      <w:proofErr w:type="spellStart"/>
      <w:r w:rsidR="00210A60" w:rsidRPr="00BD648C">
        <w:rPr>
          <w:b/>
        </w:rPr>
        <w:t>prioritete</w:t>
      </w:r>
      <w:proofErr w:type="spellEnd"/>
      <w:r w:rsidR="00210A60" w:rsidRPr="00BD648C">
        <w:rPr>
          <w:b/>
        </w:rPr>
        <w:t xml:space="preserve"> </w:t>
      </w:r>
      <w:proofErr w:type="spellStart"/>
      <w:r w:rsidR="00210A60" w:rsidRPr="00BD648C">
        <w:rPr>
          <w:b/>
        </w:rPr>
        <w:t>strukturnih</w:t>
      </w:r>
      <w:proofErr w:type="spellEnd"/>
      <w:r w:rsidR="00210A60" w:rsidRPr="00BD648C">
        <w:rPr>
          <w:b/>
        </w:rPr>
        <w:t xml:space="preserve"> reform.</w:t>
      </w:r>
    </w:p>
    <w:p w:rsidR="00BD648C" w:rsidRPr="00BD648C" w:rsidRDefault="00BD648C" w:rsidP="00BD648C">
      <w:pPr>
        <w:spacing w:after="0" w:line="240" w:lineRule="auto"/>
        <w:jc w:val="both"/>
        <w:rPr>
          <w:b/>
        </w:rPr>
      </w:pPr>
    </w:p>
    <w:p w:rsidR="001B43F3" w:rsidRPr="00BD648C" w:rsidRDefault="00210A60" w:rsidP="00BD648C">
      <w:pPr>
        <w:spacing w:after="0" w:line="240" w:lineRule="auto"/>
        <w:jc w:val="both"/>
      </w:pPr>
      <w:proofErr w:type="gramStart"/>
      <w:r w:rsidRPr="00BD648C">
        <w:t xml:space="preserve">V </w:t>
      </w:r>
      <w:proofErr w:type="spellStart"/>
      <w:r w:rsidRPr="00BD648C">
        <w:t>državah</w:t>
      </w:r>
      <w:proofErr w:type="spellEnd"/>
      <w:r w:rsidRPr="00BD648C">
        <w:t xml:space="preserve"> </w:t>
      </w:r>
      <w:proofErr w:type="spellStart"/>
      <w:r w:rsidRPr="00BD648C">
        <w:t>kandidatkah</w:t>
      </w:r>
      <w:proofErr w:type="spellEnd"/>
      <w:r w:rsidRPr="00BD648C">
        <w:t xml:space="preserve">, </w:t>
      </w:r>
      <w:proofErr w:type="spellStart"/>
      <w:r w:rsidRPr="00BD648C">
        <w:t>razen</w:t>
      </w:r>
      <w:proofErr w:type="spellEnd"/>
      <w:r w:rsidRPr="00BD648C">
        <w:t xml:space="preserve"> v </w:t>
      </w:r>
      <w:proofErr w:type="spellStart"/>
      <w:r w:rsidRPr="00BD648C">
        <w:t>Turčiji</w:t>
      </w:r>
      <w:proofErr w:type="spellEnd"/>
      <w:r w:rsidRPr="00BD648C">
        <w:t xml:space="preserve">, je v </w:t>
      </w:r>
      <w:proofErr w:type="spellStart"/>
      <w:r w:rsidRPr="00BD648C">
        <w:t>letu</w:t>
      </w:r>
      <w:proofErr w:type="spellEnd"/>
      <w:r w:rsidRPr="00BD648C">
        <w:t xml:space="preserve"> 2013 </w:t>
      </w:r>
      <w:proofErr w:type="spellStart"/>
      <w:r w:rsidRPr="00BD648C">
        <w:t>gospodarstvo</w:t>
      </w:r>
      <w:proofErr w:type="spellEnd"/>
      <w:r w:rsidRPr="00BD648C">
        <w:t xml:space="preserve"> </w:t>
      </w:r>
      <w:proofErr w:type="spellStart"/>
      <w:r w:rsidRPr="00BD648C">
        <w:t>stagniralo</w:t>
      </w:r>
      <w:proofErr w:type="spellEnd"/>
      <w:r w:rsidRPr="00BD648C">
        <w:t>.</w:t>
      </w:r>
      <w:proofErr w:type="gramEnd"/>
      <w:r w:rsidRPr="00BD648C">
        <w:t xml:space="preserve"> </w:t>
      </w:r>
      <w:r w:rsidR="001B43F3" w:rsidRPr="00BD648C">
        <w:t xml:space="preserve">Po </w:t>
      </w:r>
      <w:proofErr w:type="spellStart"/>
      <w:r w:rsidR="001B43F3" w:rsidRPr="00BD648C">
        <w:t>gospodarskem</w:t>
      </w:r>
      <w:proofErr w:type="spellEnd"/>
      <w:r w:rsidR="001B43F3" w:rsidRPr="00BD648C">
        <w:t xml:space="preserve"> </w:t>
      </w:r>
      <w:proofErr w:type="spellStart"/>
      <w:proofErr w:type="gramStart"/>
      <w:r w:rsidR="001B43F3" w:rsidRPr="00BD648C">
        <w:t>upadu</w:t>
      </w:r>
      <w:proofErr w:type="spellEnd"/>
      <w:r w:rsidR="001B43F3" w:rsidRPr="00BD648C">
        <w:t xml:space="preserve"> </w:t>
      </w:r>
      <w:r w:rsidR="00E41AEC" w:rsidRPr="00BD648C">
        <w:t xml:space="preserve"> v</w:t>
      </w:r>
      <w:proofErr w:type="gramEnd"/>
      <w:r w:rsidR="00E41AEC" w:rsidRPr="00BD648C">
        <w:t xml:space="preserve"> </w:t>
      </w:r>
      <w:proofErr w:type="spellStart"/>
      <w:r w:rsidR="00E41AEC" w:rsidRPr="00BD648C">
        <w:t>letu</w:t>
      </w:r>
      <w:proofErr w:type="spellEnd"/>
      <w:r w:rsidR="00E41AEC" w:rsidRPr="00BD648C">
        <w:t xml:space="preserve"> 2012</w:t>
      </w:r>
      <w:r w:rsidR="001B43F3" w:rsidRPr="00BD648C">
        <w:t xml:space="preserve">, je </w:t>
      </w:r>
      <w:proofErr w:type="spellStart"/>
      <w:r w:rsidR="001B43F3" w:rsidRPr="00BD648C">
        <w:t>neto</w:t>
      </w:r>
      <w:proofErr w:type="spellEnd"/>
      <w:r w:rsidR="001B43F3" w:rsidRPr="00BD648C">
        <w:t xml:space="preserve"> </w:t>
      </w:r>
      <w:proofErr w:type="spellStart"/>
      <w:r w:rsidR="001B43F3" w:rsidRPr="00BD648C">
        <w:t>izvoz</w:t>
      </w:r>
      <w:proofErr w:type="spellEnd"/>
      <w:r w:rsidR="00E41AEC" w:rsidRPr="00BD648C">
        <w:t xml:space="preserve"> </w:t>
      </w:r>
      <w:proofErr w:type="spellStart"/>
      <w:r w:rsidR="00E41AEC" w:rsidRPr="00BD648C">
        <w:t>ponovno</w:t>
      </w:r>
      <w:proofErr w:type="spellEnd"/>
      <w:r w:rsidR="00E41AEC" w:rsidRPr="00BD648C">
        <w:t xml:space="preserve"> </w:t>
      </w:r>
      <w:proofErr w:type="spellStart"/>
      <w:r w:rsidR="00E41AEC" w:rsidRPr="00BD648C">
        <w:t>zače</w:t>
      </w:r>
      <w:r w:rsidRPr="00BD648C">
        <w:t>l</w:t>
      </w:r>
      <w:proofErr w:type="spellEnd"/>
      <w:r w:rsidRPr="00BD648C">
        <w:t xml:space="preserve"> </w:t>
      </w:r>
      <w:proofErr w:type="spellStart"/>
      <w:r w:rsidRPr="00BD648C">
        <w:t>naraščati</w:t>
      </w:r>
      <w:proofErr w:type="spellEnd"/>
      <w:r w:rsidRPr="00BD648C">
        <w:t xml:space="preserve">, </w:t>
      </w:r>
      <w:proofErr w:type="spellStart"/>
      <w:r w:rsidRPr="00BD648C">
        <w:t>toda</w:t>
      </w:r>
      <w:proofErr w:type="spellEnd"/>
      <w:r w:rsidR="00E41AEC" w:rsidRPr="00BD648C">
        <w:t xml:space="preserve"> </w:t>
      </w:r>
      <w:proofErr w:type="spellStart"/>
      <w:r w:rsidR="00E41AEC" w:rsidRPr="00BD648C">
        <w:t>domače</w:t>
      </w:r>
      <w:proofErr w:type="spellEnd"/>
      <w:r w:rsidR="00E41AEC" w:rsidRPr="00BD648C">
        <w:t xml:space="preserve"> </w:t>
      </w:r>
      <w:proofErr w:type="spellStart"/>
      <w:r w:rsidR="00E41AEC" w:rsidRPr="00BD648C">
        <w:t>povpraševanje</w:t>
      </w:r>
      <w:proofErr w:type="spellEnd"/>
      <w:r w:rsidR="00E41AEC" w:rsidRPr="00BD648C">
        <w:t xml:space="preserve"> </w:t>
      </w:r>
      <w:r w:rsidR="00BD648C" w:rsidRPr="00BD648C">
        <w:t xml:space="preserve">je </w:t>
      </w:r>
      <w:proofErr w:type="spellStart"/>
      <w:r w:rsidR="001B43F3" w:rsidRPr="00BD648C">
        <w:t>ostalo</w:t>
      </w:r>
      <w:proofErr w:type="spellEnd"/>
      <w:r w:rsidR="001B43F3" w:rsidRPr="00BD648C">
        <w:t xml:space="preserve"> </w:t>
      </w:r>
      <w:proofErr w:type="spellStart"/>
      <w:r w:rsidR="001B43F3" w:rsidRPr="00BD648C">
        <w:t>šibko</w:t>
      </w:r>
      <w:proofErr w:type="spellEnd"/>
      <w:r w:rsidR="00E41AEC" w:rsidRPr="00BD648C">
        <w:t xml:space="preserve">. V </w:t>
      </w:r>
      <w:proofErr w:type="spellStart"/>
      <w:r w:rsidR="00E41AEC" w:rsidRPr="00BD648C">
        <w:t>Turčiji</w:t>
      </w:r>
      <w:proofErr w:type="spellEnd"/>
      <w:r w:rsidR="00E41AEC" w:rsidRPr="00BD648C">
        <w:t xml:space="preserve"> je </w:t>
      </w:r>
      <w:r w:rsidR="001B43F3" w:rsidRPr="00BD648C">
        <w:t xml:space="preserve">bila </w:t>
      </w:r>
      <w:proofErr w:type="spellStart"/>
      <w:r w:rsidR="001B43F3" w:rsidRPr="00BD648C">
        <w:t>oslabitev</w:t>
      </w:r>
      <w:proofErr w:type="spellEnd"/>
      <w:r w:rsidR="001B43F3" w:rsidRPr="00BD648C">
        <w:t xml:space="preserve"> </w:t>
      </w:r>
      <w:proofErr w:type="spellStart"/>
      <w:r w:rsidR="001B43F3" w:rsidRPr="00BD648C">
        <w:t>domačega</w:t>
      </w:r>
      <w:proofErr w:type="spellEnd"/>
      <w:r w:rsidR="001B43F3" w:rsidRPr="00BD648C">
        <w:t xml:space="preserve"> </w:t>
      </w:r>
      <w:proofErr w:type="spellStart"/>
      <w:r w:rsidR="001B43F3" w:rsidRPr="00BD648C">
        <w:t>povpraševanja</w:t>
      </w:r>
      <w:proofErr w:type="spellEnd"/>
      <w:r w:rsidR="001B43F3" w:rsidRPr="00BD648C">
        <w:t xml:space="preserve"> </w:t>
      </w:r>
      <w:proofErr w:type="spellStart"/>
      <w:r w:rsidR="001B43F3" w:rsidRPr="00BD648C">
        <w:t>zgolj</w:t>
      </w:r>
      <w:proofErr w:type="spellEnd"/>
      <w:r w:rsidR="001B43F3" w:rsidRPr="00BD648C">
        <w:t xml:space="preserve"> </w:t>
      </w:r>
      <w:proofErr w:type="spellStart"/>
      <w:r w:rsidR="001B43F3" w:rsidRPr="00BD648C">
        <w:t>kratkoročna</w:t>
      </w:r>
      <w:proofErr w:type="spellEnd"/>
      <w:r w:rsidR="001B43F3" w:rsidRPr="00BD648C">
        <w:t xml:space="preserve">, </w:t>
      </w:r>
      <w:proofErr w:type="spellStart"/>
      <w:r w:rsidR="001B43F3" w:rsidRPr="00BD648C">
        <w:t>saj</w:t>
      </w:r>
      <w:proofErr w:type="spellEnd"/>
      <w:r w:rsidR="001B43F3" w:rsidRPr="00BD648C">
        <w:t xml:space="preserve"> </w:t>
      </w:r>
      <w:proofErr w:type="spellStart"/>
      <w:r w:rsidR="001B43F3" w:rsidRPr="00BD648C">
        <w:t>so</w:t>
      </w:r>
      <w:proofErr w:type="spellEnd"/>
      <w:r w:rsidR="001B43F3" w:rsidRPr="00BD648C">
        <w:t xml:space="preserve"> </w:t>
      </w:r>
      <w:proofErr w:type="spellStart"/>
      <w:r w:rsidR="001B43F3" w:rsidRPr="00BD648C">
        <w:t>denarna</w:t>
      </w:r>
      <w:proofErr w:type="spellEnd"/>
      <w:r w:rsidR="001B43F3" w:rsidRPr="00BD648C">
        <w:t xml:space="preserve"> </w:t>
      </w:r>
      <w:proofErr w:type="spellStart"/>
      <w:r w:rsidR="001B43F3" w:rsidRPr="00BD648C">
        <w:t>politika</w:t>
      </w:r>
      <w:proofErr w:type="spellEnd"/>
      <w:r w:rsidR="001B43F3" w:rsidRPr="00BD648C">
        <w:t xml:space="preserve"> in </w:t>
      </w:r>
      <w:proofErr w:type="spellStart"/>
      <w:r w:rsidR="001B43F3" w:rsidRPr="00BD648C">
        <w:t>fiskalne</w:t>
      </w:r>
      <w:proofErr w:type="spellEnd"/>
      <w:r w:rsidR="001B43F3" w:rsidRPr="00BD648C">
        <w:t xml:space="preserve"> </w:t>
      </w:r>
      <w:proofErr w:type="spellStart"/>
      <w:r w:rsidR="001B43F3" w:rsidRPr="00BD648C">
        <w:t>stimulacije</w:t>
      </w:r>
      <w:proofErr w:type="spellEnd"/>
      <w:r w:rsidR="001B43F3" w:rsidRPr="00BD648C">
        <w:t xml:space="preserve"> v </w:t>
      </w:r>
      <w:proofErr w:type="spellStart"/>
      <w:r w:rsidR="001B43F3" w:rsidRPr="00BD648C">
        <w:t>prvi</w:t>
      </w:r>
      <w:proofErr w:type="spellEnd"/>
      <w:r w:rsidR="001B43F3" w:rsidRPr="00BD648C">
        <w:t xml:space="preserve"> </w:t>
      </w:r>
      <w:proofErr w:type="spellStart"/>
      <w:r w:rsidR="001B43F3" w:rsidRPr="00BD648C">
        <w:t>polovici</w:t>
      </w:r>
      <w:proofErr w:type="spellEnd"/>
      <w:r w:rsidR="001B43F3" w:rsidRPr="00BD648C">
        <w:t xml:space="preserve"> </w:t>
      </w:r>
      <w:proofErr w:type="spellStart"/>
      <w:r w:rsidR="001B43F3" w:rsidRPr="00BD648C">
        <w:t>leta</w:t>
      </w:r>
      <w:proofErr w:type="spellEnd"/>
      <w:r w:rsidR="001B43F3" w:rsidRPr="00BD648C">
        <w:t xml:space="preserve"> </w:t>
      </w:r>
      <w:proofErr w:type="spellStart"/>
      <w:r w:rsidR="001B43F3" w:rsidRPr="00BD648C">
        <w:t>vplivale</w:t>
      </w:r>
      <w:proofErr w:type="spellEnd"/>
      <w:r w:rsidR="001B43F3" w:rsidRPr="00BD648C">
        <w:t xml:space="preserve"> </w:t>
      </w:r>
      <w:proofErr w:type="gramStart"/>
      <w:r w:rsidR="001B43F3" w:rsidRPr="00BD648C">
        <w:t>na</w:t>
      </w:r>
      <w:proofErr w:type="gramEnd"/>
      <w:r w:rsidR="001B43F3" w:rsidRPr="00BD648C">
        <w:t xml:space="preserve"> </w:t>
      </w:r>
      <w:proofErr w:type="spellStart"/>
      <w:r w:rsidR="001B43F3" w:rsidRPr="00BD648C">
        <w:t>oživitev</w:t>
      </w:r>
      <w:proofErr w:type="spellEnd"/>
      <w:r w:rsidR="001B43F3" w:rsidRPr="00BD648C">
        <w:t xml:space="preserve"> </w:t>
      </w:r>
      <w:proofErr w:type="spellStart"/>
      <w:r w:rsidR="001B43F3" w:rsidRPr="00BD648C">
        <w:t>domačega</w:t>
      </w:r>
      <w:proofErr w:type="spellEnd"/>
      <w:r w:rsidR="001B43F3" w:rsidRPr="00BD648C">
        <w:t xml:space="preserve"> </w:t>
      </w:r>
      <w:proofErr w:type="spellStart"/>
      <w:r w:rsidR="001B43F3" w:rsidRPr="00BD648C">
        <w:t>povpraševanja</w:t>
      </w:r>
      <w:proofErr w:type="spellEnd"/>
      <w:r w:rsidR="001B43F3" w:rsidRPr="00BD648C">
        <w:t xml:space="preserve"> in </w:t>
      </w:r>
      <w:proofErr w:type="spellStart"/>
      <w:r w:rsidR="001B43F3" w:rsidRPr="00BD648C">
        <w:t>rast</w:t>
      </w:r>
      <w:proofErr w:type="spellEnd"/>
      <w:r w:rsidR="0057222C" w:rsidRPr="00BD648C">
        <w:t>.</w:t>
      </w:r>
    </w:p>
    <w:p w:rsidR="0057222C" w:rsidRPr="00BD648C" w:rsidRDefault="0057222C" w:rsidP="00BD648C">
      <w:pPr>
        <w:spacing w:after="0" w:line="240" w:lineRule="auto"/>
        <w:jc w:val="both"/>
      </w:pPr>
    </w:p>
    <w:p w:rsidR="002B6ACC" w:rsidRDefault="0057222C" w:rsidP="00BD648C">
      <w:pPr>
        <w:spacing w:after="0" w:line="240" w:lineRule="auto"/>
        <w:jc w:val="both"/>
      </w:pPr>
      <w:proofErr w:type="spellStart"/>
      <w:r w:rsidRPr="00BD648C">
        <w:rPr>
          <w:lang w:val="fr-LU"/>
        </w:rPr>
        <w:t>O</w:t>
      </w:r>
      <w:r w:rsidRPr="00BD648C">
        <w:rPr>
          <w:lang w:val="fr-LU"/>
        </w:rPr>
        <w:t>krepljeno</w:t>
      </w:r>
      <w:proofErr w:type="spellEnd"/>
      <w:r w:rsidRPr="00BD648C">
        <w:rPr>
          <w:lang w:val="fr-LU"/>
        </w:rPr>
        <w:t xml:space="preserve"> </w:t>
      </w:r>
      <w:proofErr w:type="spellStart"/>
      <w:r w:rsidRPr="00BD648C">
        <w:rPr>
          <w:lang w:val="fr-LU"/>
        </w:rPr>
        <w:t>domače</w:t>
      </w:r>
      <w:proofErr w:type="spellEnd"/>
      <w:r w:rsidRPr="00BD648C">
        <w:rPr>
          <w:lang w:val="fr-LU"/>
        </w:rPr>
        <w:t xml:space="preserve"> </w:t>
      </w:r>
      <w:proofErr w:type="spellStart"/>
      <w:r w:rsidRPr="00BD648C">
        <w:rPr>
          <w:lang w:val="fr-LU"/>
        </w:rPr>
        <w:t>povprševanje</w:t>
      </w:r>
      <w:proofErr w:type="spellEnd"/>
      <w:r w:rsidRPr="00BD648C">
        <w:rPr>
          <w:lang w:val="fr-LU"/>
        </w:rPr>
        <w:t xml:space="preserve"> </w:t>
      </w:r>
      <w:proofErr w:type="spellStart"/>
      <w:r w:rsidRPr="00BD648C">
        <w:rPr>
          <w:lang w:val="fr-LU"/>
        </w:rPr>
        <w:t>naj</w:t>
      </w:r>
      <w:proofErr w:type="spellEnd"/>
      <w:r w:rsidRPr="00BD648C">
        <w:rPr>
          <w:lang w:val="fr-LU"/>
        </w:rPr>
        <w:t xml:space="preserve"> bi v </w:t>
      </w:r>
      <w:proofErr w:type="spellStart"/>
      <w:r w:rsidRPr="00BD648C">
        <w:rPr>
          <w:lang w:val="fr-LU"/>
        </w:rPr>
        <w:t>vseh</w:t>
      </w:r>
      <w:proofErr w:type="spellEnd"/>
      <w:r w:rsidRPr="00BD648C">
        <w:rPr>
          <w:lang w:val="fr-LU"/>
        </w:rPr>
        <w:t xml:space="preserve"> </w:t>
      </w:r>
      <w:proofErr w:type="spellStart"/>
      <w:r w:rsidRPr="00BD648C">
        <w:rPr>
          <w:lang w:val="fr-LU"/>
        </w:rPr>
        <w:t>državah</w:t>
      </w:r>
      <w:proofErr w:type="spellEnd"/>
      <w:r w:rsidRPr="00BD648C">
        <w:rPr>
          <w:lang w:val="fr-LU"/>
        </w:rPr>
        <w:t xml:space="preserve">, </w:t>
      </w:r>
      <w:proofErr w:type="spellStart"/>
      <w:r w:rsidRPr="00BD648C">
        <w:rPr>
          <w:lang w:val="fr-LU"/>
        </w:rPr>
        <w:t>razen</w:t>
      </w:r>
      <w:proofErr w:type="spellEnd"/>
      <w:r w:rsidRPr="00BD648C">
        <w:rPr>
          <w:lang w:val="fr-LU"/>
        </w:rPr>
        <w:t xml:space="preserve"> v </w:t>
      </w:r>
      <w:proofErr w:type="spellStart"/>
      <w:r w:rsidRPr="00BD648C">
        <w:rPr>
          <w:lang w:val="fr-LU"/>
        </w:rPr>
        <w:t>Srbiji</w:t>
      </w:r>
      <w:proofErr w:type="spellEnd"/>
      <w:r w:rsidRPr="00BD648C">
        <w:rPr>
          <w:lang w:val="fr-LU"/>
        </w:rPr>
        <w:t xml:space="preserve">, </w:t>
      </w:r>
      <w:proofErr w:type="spellStart"/>
      <w:r w:rsidRPr="00BD648C">
        <w:rPr>
          <w:lang w:val="fr-LU"/>
        </w:rPr>
        <w:t>spodbudilo</w:t>
      </w:r>
      <w:proofErr w:type="spellEnd"/>
      <w:r w:rsidRPr="00BD648C">
        <w:rPr>
          <w:lang w:val="fr-LU"/>
        </w:rPr>
        <w:t xml:space="preserve"> </w:t>
      </w:r>
      <w:proofErr w:type="spellStart"/>
      <w:r w:rsidRPr="00BD648C">
        <w:rPr>
          <w:lang w:val="fr-LU"/>
        </w:rPr>
        <w:t>gospodarsko</w:t>
      </w:r>
      <w:proofErr w:type="spellEnd"/>
      <w:r w:rsidRPr="00BD648C">
        <w:rPr>
          <w:lang w:val="fr-LU"/>
        </w:rPr>
        <w:t xml:space="preserve"> </w:t>
      </w:r>
      <w:proofErr w:type="spellStart"/>
      <w:r w:rsidRPr="00BD648C">
        <w:rPr>
          <w:lang w:val="fr-LU"/>
        </w:rPr>
        <w:t>rast</w:t>
      </w:r>
      <w:proofErr w:type="spellEnd"/>
      <w:r w:rsidRPr="00BD648C">
        <w:rPr>
          <w:lang w:val="fr-LU"/>
        </w:rPr>
        <w:t xml:space="preserve">, </w:t>
      </w:r>
      <w:proofErr w:type="spellStart"/>
      <w:r w:rsidRPr="00BD648C">
        <w:rPr>
          <w:lang w:val="fr-LU"/>
        </w:rPr>
        <w:t>vendar</w:t>
      </w:r>
      <w:proofErr w:type="spellEnd"/>
      <w:r w:rsidRPr="00BD648C">
        <w:rPr>
          <w:lang w:val="fr-LU"/>
        </w:rPr>
        <w:t xml:space="preserve"> je </w:t>
      </w:r>
      <w:proofErr w:type="spellStart"/>
      <w:r w:rsidRPr="00BD648C">
        <w:rPr>
          <w:lang w:val="fr-LU"/>
        </w:rPr>
        <w:t>prisotno</w:t>
      </w:r>
      <w:proofErr w:type="spellEnd"/>
      <w:r w:rsidRPr="00BD648C">
        <w:rPr>
          <w:lang w:val="fr-LU"/>
        </w:rPr>
        <w:t xml:space="preserve"> </w:t>
      </w:r>
      <w:proofErr w:type="spellStart"/>
      <w:r w:rsidRPr="00BD648C">
        <w:rPr>
          <w:lang w:val="fr-LU"/>
        </w:rPr>
        <w:t>tveganje</w:t>
      </w:r>
      <w:proofErr w:type="spellEnd"/>
      <w:r w:rsidRPr="00BD648C">
        <w:rPr>
          <w:lang w:val="fr-LU"/>
        </w:rPr>
        <w:t xml:space="preserve"> na </w:t>
      </w:r>
      <w:proofErr w:type="spellStart"/>
      <w:r w:rsidRPr="00BD648C">
        <w:rPr>
          <w:lang w:val="fr-LU"/>
        </w:rPr>
        <w:t>nekaj</w:t>
      </w:r>
      <w:proofErr w:type="spellEnd"/>
      <w:r w:rsidRPr="00BD648C">
        <w:rPr>
          <w:lang w:val="fr-LU"/>
        </w:rPr>
        <w:t xml:space="preserve"> </w:t>
      </w:r>
      <w:proofErr w:type="spellStart"/>
      <w:r w:rsidRPr="00BD648C">
        <w:rPr>
          <w:lang w:val="fr-LU"/>
        </w:rPr>
        <w:t>področjih</w:t>
      </w:r>
      <w:proofErr w:type="spellEnd"/>
      <w:r w:rsidRPr="00BD648C">
        <w:rPr>
          <w:lang w:val="fr-LU"/>
        </w:rPr>
        <w:t xml:space="preserve">, kot je </w:t>
      </w:r>
      <w:proofErr w:type="spellStart"/>
      <w:r w:rsidRPr="00BD648C">
        <w:rPr>
          <w:lang w:val="fr-LU"/>
        </w:rPr>
        <w:t>npr</w:t>
      </w:r>
      <w:proofErr w:type="spellEnd"/>
      <w:r w:rsidRPr="00BD648C">
        <w:rPr>
          <w:lang w:val="fr-LU"/>
        </w:rPr>
        <w:t xml:space="preserve">. </w:t>
      </w:r>
      <w:proofErr w:type="spellStart"/>
      <w:proofErr w:type="gramStart"/>
      <w:r w:rsidRPr="00BD648C">
        <w:rPr>
          <w:lang w:val="fr-LU"/>
        </w:rPr>
        <w:t>šibko</w:t>
      </w:r>
      <w:proofErr w:type="spellEnd"/>
      <w:proofErr w:type="gramEnd"/>
      <w:r w:rsidRPr="00BD648C">
        <w:rPr>
          <w:lang w:val="fr-LU"/>
        </w:rPr>
        <w:t xml:space="preserve"> </w:t>
      </w:r>
      <w:proofErr w:type="spellStart"/>
      <w:r w:rsidRPr="00BD648C">
        <w:rPr>
          <w:lang w:val="fr-LU"/>
        </w:rPr>
        <w:t>poslovno</w:t>
      </w:r>
      <w:proofErr w:type="spellEnd"/>
      <w:r w:rsidRPr="00BD648C">
        <w:rPr>
          <w:lang w:val="fr-LU"/>
        </w:rPr>
        <w:t xml:space="preserve"> </w:t>
      </w:r>
      <w:proofErr w:type="spellStart"/>
      <w:r w:rsidRPr="00BD648C">
        <w:rPr>
          <w:lang w:val="fr-LU"/>
        </w:rPr>
        <w:t>okolje</w:t>
      </w:r>
      <w:proofErr w:type="spellEnd"/>
      <w:r w:rsidRPr="00BD648C">
        <w:rPr>
          <w:lang w:val="fr-LU"/>
        </w:rPr>
        <w:t xml:space="preserve">, </w:t>
      </w:r>
      <w:proofErr w:type="spellStart"/>
      <w:r w:rsidRPr="00BD648C">
        <w:rPr>
          <w:lang w:val="fr-LU"/>
        </w:rPr>
        <w:t>ki</w:t>
      </w:r>
      <w:proofErr w:type="spellEnd"/>
      <w:r w:rsidRPr="00BD648C">
        <w:rPr>
          <w:lang w:val="fr-LU"/>
        </w:rPr>
        <w:t xml:space="preserve"> </w:t>
      </w:r>
      <w:proofErr w:type="spellStart"/>
      <w:r w:rsidRPr="00BD648C">
        <w:rPr>
          <w:lang w:val="fr-LU"/>
        </w:rPr>
        <w:t>lahko</w:t>
      </w:r>
      <w:proofErr w:type="spellEnd"/>
      <w:r w:rsidRPr="00BD648C">
        <w:rPr>
          <w:lang w:val="fr-LU"/>
        </w:rPr>
        <w:t xml:space="preserve"> </w:t>
      </w:r>
      <w:proofErr w:type="spellStart"/>
      <w:r w:rsidRPr="00BD648C">
        <w:rPr>
          <w:lang w:val="fr-LU"/>
        </w:rPr>
        <w:t>ogrozi</w:t>
      </w:r>
      <w:proofErr w:type="spellEnd"/>
      <w:r w:rsidRPr="00BD648C">
        <w:rPr>
          <w:lang w:val="fr-LU"/>
        </w:rPr>
        <w:t xml:space="preserve"> </w:t>
      </w:r>
      <w:proofErr w:type="spellStart"/>
      <w:r w:rsidRPr="00BD648C">
        <w:rPr>
          <w:lang w:val="fr-LU"/>
        </w:rPr>
        <w:t>pričakovano</w:t>
      </w:r>
      <w:proofErr w:type="spellEnd"/>
      <w:r w:rsidRPr="00BD648C">
        <w:rPr>
          <w:lang w:val="fr-LU"/>
        </w:rPr>
        <w:t xml:space="preserve"> </w:t>
      </w:r>
      <w:proofErr w:type="spellStart"/>
      <w:r w:rsidRPr="00BD648C">
        <w:rPr>
          <w:lang w:val="fr-LU"/>
        </w:rPr>
        <w:t>povečanje</w:t>
      </w:r>
      <w:proofErr w:type="spellEnd"/>
      <w:r w:rsidRPr="00BD648C">
        <w:rPr>
          <w:lang w:val="fr-LU"/>
        </w:rPr>
        <w:t xml:space="preserve"> </w:t>
      </w:r>
      <w:proofErr w:type="spellStart"/>
      <w:r w:rsidRPr="00BD648C">
        <w:rPr>
          <w:lang w:val="fr-LU"/>
        </w:rPr>
        <w:t>investicij</w:t>
      </w:r>
      <w:proofErr w:type="spellEnd"/>
      <w:r w:rsidRPr="00BD648C">
        <w:rPr>
          <w:lang w:val="fr-LU"/>
        </w:rPr>
        <w:t xml:space="preserve">, ter </w:t>
      </w:r>
      <w:proofErr w:type="spellStart"/>
      <w:r w:rsidRPr="00BD648C">
        <w:rPr>
          <w:lang w:val="fr-LU"/>
        </w:rPr>
        <w:t>šibka</w:t>
      </w:r>
      <w:proofErr w:type="spellEnd"/>
      <w:r w:rsidRPr="00BD648C">
        <w:rPr>
          <w:lang w:val="fr-LU"/>
        </w:rPr>
        <w:t xml:space="preserve"> </w:t>
      </w:r>
      <w:proofErr w:type="spellStart"/>
      <w:r w:rsidRPr="00BD648C">
        <w:rPr>
          <w:lang w:val="fr-LU"/>
        </w:rPr>
        <w:t>rast</w:t>
      </w:r>
      <w:proofErr w:type="spellEnd"/>
      <w:r w:rsidRPr="00BD648C">
        <w:rPr>
          <w:lang w:val="fr-LU"/>
        </w:rPr>
        <w:t xml:space="preserve"> </w:t>
      </w:r>
      <w:proofErr w:type="spellStart"/>
      <w:r w:rsidRPr="00BD648C">
        <w:rPr>
          <w:lang w:val="fr-LU"/>
        </w:rPr>
        <w:t>glavnih</w:t>
      </w:r>
      <w:proofErr w:type="spellEnd"/>
      <w:r w:rsidRPr="00BD648C">
        <w:rPr>
          <w:lang w:val="fr-LU"/>
        </w:rPr>
        <w:t xml:space="preserve"> </w:t>
      </w:r>
      <w:proofErr w:type="spellStart"/>
      <w:r w:rsidRPr="00BD648C">
        <w:rPr>
          <w:lang w:val="fr-LU"/>
        </w:rPr>
        <w:t>trgovinskih</w:t>
      </w:r>
      <w:proofErr w:type="spellEnd"/>
      <w:r w:rsidRPr="00BD648C">
        <w:rPr>
          <w:lang w:val="fr-LU"/>
        </w:rPr>
        <w:t xml:space="preserve"> </w:t>
      </w:r>
      <w:proofErr w:type="spellStart"/>
      <w:r w:rsidRPr="00BD648C">
        <w:rPr>
          <w:lang w:val="fr-LU"/>
        </w:rPr>
        <w:t>partnerjev</w:t>
      </w:r>
      <w:proofErr w:type="spellEnd"/>
      <w:r w:rsidRPr="00BD648C">
        <w:rPr>
          <w:lang w:val="fr-LU"/>
        </w:rPr>
        <w:t xml:space="preserve"> </w:t>
      </w:r>
      <w:proofErr w:type="spellStart"/>
      <w:r w:rsidRPr="00BD648C">
        <w:rPr>
          <w:lang w:val="fr-LU"/>
        </w:rPr>
        <w:t>držav</w:t>
      </w:r>
      <w:proofErr w:type="spellEnd"/>
      <w:r w:rsidRPr="00BD648C">
        <w:rPr>
          <w:lang w:val="fr-LU"/>
        </w:rPr>
        <w:t xml:space="preserve"> </w:t>
      </w:r>
      <w:proofErr w:type="spellStart"/>
      <w:r w:rsidRPr="00BD648C">
        <w:rPr>
          <w:lang w:val="fr-LU"/>
        </w:rPr>
        <w:t>kandidatk</w:t>
      </w:r>
      <w:proofErr w:type="spellEnd"/>
      <w:r w:rsidRPr="00BD648C">
        <w:rPr>
          <w:lang w:val="fr-LU"/>
        </w:rPr>
        <w:t xml:space="preserve"> in </w:t>
      </w:r>
      <w:proofErr w:type="spellStart"/>
      <w:r w:rsidRPr="00BD648C">
        <w:rPr>
          <w:lang w:val="fr-LU"/>
        </w:rPr>
        <w:t>zmanjšana</w:t>
      </w:r>
      <w:proofErr w:type="spellEnd"/>
      <w:r w:rsidRPr="00BD648C">
        <w:rPr>
          <w:lang w:val="fr-LU"/>
        </w:rPr>
        <w:t xml:space="preserve"> </w:t>
      </w:r>
      <w:proofErr w:type="spellStart"/>
      <w:r w:rsidRPr="00BD648C">
        <w:rPr>
          <w:lang w:val="fr-LU"/>
        </w:rPr>
        <w:t>posojila</w:t>
      </w:r>
      <w:proofErr w:type="spellEnd"/>
      <w:r w:rsidRPr="00BD648C">
        <w:rPr>
          <w:lang w:val="fr-LU"/>
        </w:rPr>
        <w:t xml:space="preserve">. </w:t>
      </w:r>
      <w:r w:rsidR="00610B9C" w:rsidRPr="00BD648C">
        <w:t xml:space="preserve">V </w:t>
      </w:r>
      <w:proofErr w:type="spellStart"/>
      <w:r w:rsidR="00610B9C" w:rsidRPr="00BD648C">
        <w:t>Makedoniji</w:t>
      </w:r>
      <w:proofErr w:type="spellEnd"/>
      <w:r w:rsidR="00610B9C" w:rsidRPr="00BD648C">
        <w:t xml:space="preserve"> in </w:t>
      </w:r>
      <w:proofErr w:type="spellStart"/>
      <w:r w:rsidR="00610B9C" w:rsidRPr="00BD648C">
        <w:t>Črni</w:t>
      </w:r>
      <w:proofErr w:type="spellEnd"/>
      <w:r w:rsidR="00610B9C" w:rsidRPr="00BD648C">
        <w:t xml:space="preserve"> </w:t>
      </w:r>
      <w:proofErr w:type="spellStart"/>
      <w:r w:rsidR="00610B9C" w:rsidRPr="00BD648C">
        <w:t>gori</w:t>
      </w:r>
      <w:proofErr w:type="spellEnd"/>
      <w:r w:rsidR="00610B9C" w:rsidRPr="00BD648C">
        <w:t xml:space="preserve"> s</w:t>
      </w:r>
      <w:r w:rsidR="00610B9C" w:rsidRPr="00BD648C">
        <w:t xml:space="preserve">e </w:t>
      </w:r>
      <w:proofErr w:type="spellStart"/>
      <w:r w:rsidR="00610B9C" w:rsidRPr="00BD648C">
        <w:t>pričakuje</w:t>
      </w:r>
      <w:proofErr w:type="spellEnd"/>
      <w:r w:rsidR="00610B9C" w:rsidRPr="00BD648C">
        <w:t xml:space="preserve"> </w:t>
      </w:r>
      <w:proofErr w:type="spellStart"/>
      <w:r w:rsidR="00610B9C" w:rsidRPr="00BD648C">
        <w:t>nekaj</w:t>
      </w:r>
      <w:proofErr w:type="spellEnd"/>
      <w:r w:rsidR="00610B9C" w:rsidRPr="00BD648C">
        <w:t xml:space="preserve"> </w:t>
      </w:r>
      <w:proofErr w:type="spellStart"/>
      <w:r w:rsidR="00610B9C" w:rsidRPr="00BD648C">
        <w:t>večjih</w:t>
      </w:r>
      <w:proofErr w:type="spellEnd"/>
      <w:r w:rsidR="00610B9C" w:rsidRPr="00BD648C">
        <w:t xml:space="preserve"> </w:t>
      </w:r>
      <w:proofErr w:type="spellStart"/>
      <w:r w:rsidR="00610B9C" w:rsidRPr="00BD648C">
        <w:t>javnih</w:t>
      </w:r>
      <w:proofErr w:type="spellEnd"/>
      <w:r w:rsidR="00610B9C" w:rsidRPr="00BD648C">
        <w:t xml:space="preserve"> in </w:t>
      </w:r>
      <w:proofErr w:type="spellStart"/>
      <w:r w:rsidR="00610B9C" w:rsidRPr="00BD648C">
        <w:t>zasebnih</w:t>
      </w:r>
      <w:proofErr w:type="spellEnd"/>
      <w:r w:rsidR="00610B9C" w:rsidRPr="00BD648C">
        <w:t xml:space="preserve"> </w:t>
      </w:r>
      <w:proofErr w:type="spellStart"/>
      <w:r w:rsidR="00610B9C" w:rsidRPr="00BD648C">
        <w:t>investicij</w:t>
      </w:r>
      <w:proofErr w:type="spellEnd"/>
      <w:r w:rsidR="00610B9C" w:rsidRPr="00BD648C">
        <w:t xml:space="preserve"> </w:t>
      </w:r>
      <w:proofErr w:type="spellStart"/>
      <w:proofErr w:type="gramStart"/>
      <w:r w:rsidR="00610B9C" w:rsidRPr="00BD648C">
        <w:t>na</w:t>
      </w:r>
      <w:proofErr w:type="spellEnd"/>
      <w:proofErr w:type="gramEnd"/>
      <w:r w:rsidR="00610B9C" w:rsidRPr="00BD648C">
        <w:t xml:space="preserve"> </w:t>
      </w:r>
      <w:proofErr w:type="spellStart"/>
      <w:r w:rsidR="00610B9C" w:rsidRPr="00BD648C">
        <w:t>področju</w:t>
      </w:r>
      <w:proofErr w:type="spellEnd"/>
      <w:r w:rsidR="00610B9C" w:rsidRPr="00BD648C">
        <w:t xml:space="preserve"> </w:t>
      </w:r>
      <w:proofErr w:type="spellStart"/>
      <w:r w:rsidR="00610B9C" w:rsidRPr="00BD648C">
        <w:t>turizma</w:t>
      </w:r>
      <w:proofErr w:type="spellEnd"/>
      <w:r w:rsidR="00610B9C" w:rsidRPr="00BD648C">
        <w:t xml:space="preserve">, </w:t>
      </w:r>
      <w:proofErr w:type="spellStart"/>
      <w:r w:rsidR="00610B9C" w:rsidRPr="00BD648C">
        <w:t>energije</w:t>
      </w:r>
      <w:proofErr w:type="spellEnd"/>
      <w:r w:rsidR="00610B9C" w:rsidRPr="00BD648C">
        <w:t xml:space="preserve"> in </w:t>
      </w:r>
      <w:proofErr w:type="spellStart"/>
      <w:r w:rsidR="00610B9C" w:rsidRPr="00BD648C">
        <w:t>infrastrukturnih</w:t>
      </w:r>
      <w:proofErr w:type="spellEnd"/>
      <w:r w:rsidR="00610B9C" w:rsidRPr="00BD648C">
        <w:t xml:space="preserve"> </w:t>
      </w:r>
      <w:proofErr w:type="spellStart"/>
      <w:r w:rsidR="00610B9C" w:rsidRPr="00BD648C">
        <w:t>sektorjev</w:t>
      </w:r>
      <w:proofErr w:type="spellEnd"/>
      <w:r w:rsidR="00610B9C" w:rsidRPr="00BD648C">
        <w:t xml:space="preserve">, </w:t>
      </w:r>
      <w:proofErr w:type="spellStart"/>
      <w:r w:rsidR="00610B9C" w:rsidRPr="00BD648C">
        <w:t>kar</w:t>
      </w:r>
      <w:proofErr w:type="spellEnd"/>
      <w:r w:rsidR="00610B9C" w:rsidRPr="00BD648C">
        <w:t xml:space="preserve"> </w:t>
      </w:r>
      <w:proofErr w:type="spellStart"/>
      <w:r w:rsidR="00610B9C" w:rsidRPr="00BD648C">
        <w:t>bo</w:t>
      </w:r>
      <w:proofErr w:type="spellEnd"/>
      <w:r w:rsidR="00610B9C" w:rsidRPr="00BD648C">
        <w:t xml:space="preserve"> </w:t>
      </w:r>
      <w:proofErr w:type="spellStart"/>
      <w:r w:rsidR="00610B9C" w:rsidRPr="00BD648C">
        <w:t>ugodno</w:t>
      </w:r>
      <w:proofErr w:type="spellEnd"/>
      <w:r w:rsidR="00610B9C" w:rsidRPr="00BD648C">
        <w:t xml:space="preserve"> </w:t>
      </w:r>
      <w:proofErr w:type="spellStart"/>
      <w:r w:rsidR="00610B9C" w:rsidRPr="00BD648C">
        <w:t>vplivalo</w:t>
      </w:r>
      <w:proofErr w:type="spellEnd"/>
      <w:r w:rsidR="00610B9C" w:rsidRPr="00BD648C">
        <w:t xml:space="preserve"> </w:t>
      </w:r>
      <w:proofErr w:type="spellStart"/>
      <w:r w:rsidR="00610B9C" w:rsidRPr="00BD648C">
        <w:t>na</w:t>
      </w:r>
      <w:proofErr w:type="spellEnd"/>
      <w:r w:rsidR="00610B9C" w:rsidRPr="00BD648C">
        <w:t xml:space="preserve"> </w:t>
      </w:r>
      <w:proofErr w:type="spellStart"/>
      <w:r w:rsidR="00610B9C" w:rsidRPr="00BD648C">
        <w:t>gospodarsko</w:t>
      </w:r>
      <w:proofErr w:type="spellEnd"/>
      <w:r w:rsidR="00610B9C" w:rsidRPr="00BD648C">
        <w:t xml:space="preserve"> </w:t>
      </w:r>
      <w:proofErr w:type="spellStart"/>
      <w:r w:rsidR="00610B9C" w:rsidRPr="00BD648C">
        <w:t>rast</w:t>
      </w:r>
      <w:proofErr w:type="spellEnd"/>
      <w:r w:rsidR="00610B9C" w:rsidRPr="00BD648C">
        <w:t xml:space="preserve">.  </w:t>
      </w:r>
      <w:proofErr w:type="spellStart"/>
      <w:r w:rsidRPr="00BD648C">
        <w:t>Nedavne</w:t>
      </w:r>
      <w:proofErr w:type="spellEnd"/>
      <w:r w:rsidRPr="00BD648C">
        <w:t xml:space="preserve"> turbulence </w:t>
      </w:r>
      <w:proofErr w:type="spellStart"/>
      <w:proofErr w:type="gramStart"/>
      <w:r w:rsidRPr="00BD648C">
        <w:t>na</w:t>
      </w:r>
      <w:proofErr w:type="spellEnd"/>
      <w:proofErr w:type="gramEnd"/>
      <w:r w:rsidRPr="00BD648C">
        <w:t xml:space="preserve"> </w:t>
      </w:r>
      <w:proofErr w:type="spellStart"/>
      <w:r w:rsidRPr="00BD648C">
        <w:t>turških</w:t>
      </w:r>
      <w:proofErr w:type="spellEnd"/>
      <w:r w:rsidRPr="00BD648C">
        <w:t xml:space="preserve"> </w:t>
      </w:r>
      <w:proofErr w:type="spellStart"/>
      <w:r w:rsidRPr="00BD648C">
        <w:t>finančnih</w:t>
      </w:r>
      <w:proofErr w:type="spellEnd"/>
      <w:r w:rsidRPr="00BD648C">
        <w:t xml:space="preserve"> in </w:t>
      </w:r>
      <w:proofErr w:type="spellStart"/>
      <w:r w:rsidRPr="00BD648C">
        <w:t>deviznih</w:t>
      </w:r>
      <w:proofErr w:type="spellEnd"/>
      <w:r w:rsidRPr="00BD648C">
        <w:t xml:space="preserve"> </w:t>
      </w:r>
      <w:proofErr w:type="spellStart"/>
      <w:r w:rsidRPr="00BD648C">
        <w:t>trgih</w:t>
      </w:r>
      <w:proofErr w:type="spellEnd"/>
      <w:r w:rsidRPr="00BD648C">
        <w:t xml:space="preserve"> </w:t>
      </w:r>
      <w:proofErr w:type="spellStart"/>
      <w:r w:rsidRPr="00BD648C">
        <w:t>bodo</w:t>
      </w:r>
      <w:proofErr w:type="spellEnd"/>
      <w:r w:rsidRPr="00BD648C">
        <w:t xml:space="preserve"> </w:t>
      </w:r>
      <w:proofErr w:type="spellStart"/>
      <w:r w:rsidRPr="00BD648C">
        <w:t>po</w:t>
      </w:r>
      <w:proofErr w:type="spellEnd"/>
      <w:r w:rsidRPr="00BD648C">
        <w:t xml:space="preserve"> </w:t>
      </w:r>
      <w:proofErr w:type="spellStart"/>
      <w:r w:rsidRPr="00BD648C">
        <w:t>vsej</w:t>
      </w:r>
      <w:proofErr w:type="spellEnd"/>
      <w:r w:rsidRPr="00BD648C">
        <w:t xml:space="preserve"> </w:t>
      </w:r>
      <w:proofErr w:type="spellStart"/>
      <w:r w:rsidRPr="00BD648C">
        <w:t>verjetnosti</w:t>
      </w:r>
      <w:proofErr w:type="spellEnd"/>
      <w:r w:rsidRPr="00BD648C">
        <w:t xml:space="preserve"> </w:t>
      </w:r>
      <w:proofErr w:type="spellStart"/>
      <w:r w:rsidRPr="00BD648C">
        <w:t>vplivale</w:t>
      </w:r>
      <w:proofErr w:type="spellEnd"/>
      <w:r w:rsidRPr="00BD648C">
        <w:t xml:space="preserve"> </w:t>
      </w:r>
      <w:proofErr w:type="spellStart"/>
      <w:r w:rsidRPr="00BD648C">
        <w:t>na</w:t>
      </w:r>
      <w:proofErr w:type="spellEnd"/>
      <w:r w:rsidRPr="00BD648C">
        <w:t xml:space="preserve"> </w:t>
      </w:r>
      <w:proofErr w:type="spellStart"/>
      <w:r w:rsidRPr="00BD648C">
        <w:t>nižjo</w:t>
      </w:r>
      <w:proofErr w:type="spellEnd"/>
      <w:r w:rsidRPr="00BD648C">
        <w:t xml:space="preserve"> </w:t>
      </w:r>
      <w:proofErr w:type="spellStart"/>
      <w:r w:rsidRPr="00BD648C">
        <w:t>rast</w:t>
      </w:r>
      <w:proofErr w:type="spellEnd"/>
      <w:r w:rsidRPr="00BD648C">
        <w:t xml:space="preserve"> </w:t>
      </w:r>
      <w:proofErr w:type="spellStart"/>
      <w:r w:rsidRPr="00BD648C">
        <w:t>od</w:t>
      </w:r>
      <w:proofErr w:type="spellEnd"/>
      <w:r w:rsidRPr="00BD648C">
        <w:t xml:space="preserve"> </w:t>
      </w:r>
      <w:proofErr w:type="spellStart"/>
      <w:r w:rsidRPr="00BD648C">
        <w:t>vladnih</w:t>
      </w:r>
      <w:proofErr w:type="spellEnd"/>
      <w:r w:rsidRPr="00BD648C">
        <w:t xml:space="preserve"> </w:t>
      </w:r>
      <w:proofErr w:type="spellStart"/>
      <w:r w:rsidRPr="00BD648C">
        <w:t>napovedi</w:t>
      </w:r>
      <w:proofErr w:type="spellEnd"/>
      <w:r w:rsidR="00610B9C" w:rsidRPr="00BD648C">
        <w:t xml:space="preserve">, </w:t>
      </w:r>
      <w:proofErr w:type="spellStart"/>
      <w:r w:rsidR="00610B9C" w:rsidRPr="00BD648C">
        <w:t>predvsem</w:t>
      </w:r>
      <w:proofErr w:type="spellEnd"/>
      <w:r w:rsidR="00610B9C" w:rsidRPr="00BD648C">
        <w:t xml:space="preserve"> </w:t>
      </w:r>
      <w:proofErr w:type="spellStart"/>
      <w:r w:rsidR="00610B9C" w:rsidRPr="00BD648C">
        <w:t>zaradi</w:t>
      </w:r>
      <w:proofErr w:type="spellEnd"/>
      <w:r w:rsidR="00610B9C" w:rsidRPr="00BD648C">
        <w:t xml:space="preserve"> </w:t>
      </w:r>
      <w:proofErr w:type="spellStart"/>
      <w:r w:rsidR="00610B9C" w:rsidRPr="00BD648C">
        <w:t>šibkejšega</w:t>
      </w:r>
      <w:proofErr w:type="spellEnd"/>
      <w:r w:rsidR="00610B9C" w:rsidRPr="00BD648C">
        <w:t xml:space="preserve"> </w:t>
      </w:r>
      <w:proofErr w:type="spellStart"/>
      <w:r w:rsidR="00610B9C" w:rsidRPr="00BD648C">
        <w:t>domačega</w:t>
      </w:r>
      <w:proofErr w:type="spellEnd"/>
      <w:r w:rsidR="00610B9C" w:rsidRPr="00BD648C">
        <w:t xml:space="preserve"> </w:t>
      </w:r>
      <w:proofErr w:type="spellStart"/>
      <w:r w:rsidR="00610B9C" w:rsidRPr="00BD648C">
        <w:t>povpraševanja</w:t>
      </w:r>
      <w:proofErr w:type="spellEnd"/>
      <w:r w:rsidR="00610B9C" w:rsidRPr="00BD648C">
        <w:t xml:space="preserve">. </w:t>
      </w:r>
      <w:r w:rsidRPr="00BD648C">
        <w:t xml:space="preserve">   </w:t>
      </w:r>
    </w:p>
    <w:p w:rsidR="00BD648C" w:rsidRPr="00BD648C" w:rsidRDefault="00BD648C" w:rsidP="00BD648C">
      <w:pPr>
        <w:spacing w:after="0" w:line="240" w:lineRule="auto"/>
        <w:jc w:val="both"/>
      </w:pPr>
    </w:p>
    <w:p w:rsidR="00F34667" w:rsidRPr="00BD648C" w:rsidRDefault="00610B9C" w:rsidP="00BD648C">
      <w:pPr>
        <w:spacing w:after="0" w:line="240" w:lineRule="auto"/>
        <w:jc w:val="both"/>
      </w:pPr>
      <w:proofErr w:type="gramStart"/>
      <w:r w:rsidRPr="00BD648C">
        <w:t xml:space="preserve">Na </w:t>
      </w:r>
      <w:proofErr w:type="spellStart"/>
      <w:r w:rsidRPr="00BD648C">
        <w:t>države</w:t>
      </w:r>
      <w:proofErr w:type="spellEnd"/>
      <w:r w:rsidRPr="00BD648C">
        <w:t xml:space="preserve"> </w:t>
      </w:r>
      <w:proofErr w:type="spellStart"/>
      <w:r w:rsidRPr="00BD648C">
        <w:t>kandidatke</w:t>
      </w:r>
      <w:proofErr w:type="spellEnd"/>
      <w:r w:rsidRPr="00BD648C">
        <w:t xml:space="preserve"> </w:t>
      </w:r>
      <w:proofErr w:type="spellStart"/>
      <w:r w:rsidRPr="00BD648C">
        <w:t>še</w:t>
      </w:r>
      <w:proofErr w:type="spellEnd"/>
      <w:r w:rsidRPr="00BD648C">
        <w:t xml:space="preserve"> </w:t>
      </w:r>
      <w:proofErr w:type="spellStart"/>
      <w:r w:rsidRPr="00BD648C">
        <w:t>naprej</w:t>
      </w:r>
      <w:proofErr w:type="spellEnd"/>
      <w:r w:rsidRPr="00BD648C">
        <w:t xml:space="preserve"> </w:t>
      </w:r>
      <w:proofErr w:type="spellStart"/>
      <w:r w:rsidRPr="00BD648C">
        <w:t>negativno</w:t>
      </w:r>
      <w:proofErr w:type="spellEnd"/>
      <w:r w:rsidRPr="00BD648C">
        <w:t xml:space="preserve"> </w:t>
      </w:r>
      <w:proofErr w:type="spellStart"/>
      <w:r w:rsidRPr="00BD648C">
        <w:t>vplivajo</w:t>
      </w:r>
      <w:proofErr w:type="spellEnd"/>
      <w:r w:rsidRPr="00BD648C">
        <w:t xml:space="preserve"> </w:t>
      </w:r>
      <w:proofErr w:type="spellStart"/>
      <w:r w:rsidRPr="00BD648C">
        <w:t>t</w:t>
      </w:r>
      <w:r w:rsidR="00063F46" w:rsidRPr="00BD648C">
        <w:t>ekoči</w:t>
      </w:r>
      <w:proofErr w:type="spellEnd"/>
      <w:r w:rsidR="00063F46" w:rsidRPr="00BD648C">
        <w:t xml:space="preserve"> </w:t>
      </w:r>
      <w:proofErr w:type="spellStart"/>
      <w:r w:rsidR="00063F46" w:rsidRPr="00BD648C">
        <w:t>računi</w:t>
      </w:r>
      <w:proofErr w:type="spellEnd"/>
      <w:r w:rsidR="00063F46" w:rsidRPr="00BD648C">
        <w:t xml:space="preserve"> in </w:t>
      </w:r>
      <w:proofErr w:type="spellStart"/>
      <w:r w:rsidR="00063F46" w:rsidRPr="00BD648C">
        <w:t>fiskalna</w:t>
      </w:r>
      <w:proofErr w:type="spellEnd"/>
      <w:r w:rsidRPr="00BD648C">
        <w:t xml:space="preserve"> </w:t>
      </w:r>
      <w:proofErr w:type="spellStart"/>
      <w:r w:rsidRPr="00BD648C">
        <w:t>neravnovesja</w:t>
      </w:r>
      <w:proofErr w:type="spellEnd"/>
      <w:r w:rsidR="00063F46" w:rsidRPr="00BD648C">
        <w:t>.</w:t>
      </w:r>
      <w:proofErr w:type="gramEnd"/>
      <w:r w:rsidR="006808F9" w:rsidRPr="00BD648C">
        <w:t xml:space="preserve"> </w:t>
      </w:r>
      <w:r w:rsidRPr="00BD648C">
        <w:t xml:space="preserve">Z </w:t>
      </w:r>
      <w:proofErr w:type="spellStart"/>
      <w:r w:rsidRPr="00BD648C">
        <w:t>negativnimi</w:t>
      </w:r>
      <w:proofErr w:type="spellEnd"/>
      <w:r w:rsidRPr="00BD648C">
        <w:t xml:space="preserve"> </w:t>
      </w:r>
      <w:proofErr w:type="spellStart"/>
      <w:r w:rsidRPr="00BD648C">
        <w:t>zunanjim</w:t>
      </w:r>
      <w:r w:rsidR="001974EC" w:rsidRPr="00BD648C">
        <w:t>i</w:t>
      </w:r>
      <w:proofErr w:type="spellEnd"/>
      <w:r w:rsidRPr="00BD648C">
        <w:t xml:space="preserve"> </w:t>
      </w:r>
      <w:proofErr w:type="spellStart"/>
      <w:r w:rsidRPr="00BD648C">
        <w:t>vpliv</w:t>
      </w:r>
      <w:r w:rsidR="001974EC" w:rsidRPr="00BD648C">
        <w:t>i</w:t>
      </w:r>
      <w:proofErr w:type="spellEnd"/>
      <w:r w:rsidR="001974EC" w:rsidRPr="00BD648C">
        <w:t xml:space="preserve"> se </w:t>
      </w:r>
      <w:proofErr w:type="spellStart"/>
      <w:r w:rsidR="001974EC" w:rsidRPr="00BD648C">
        <w:t>bodo</w:t>
      </w:r>
      <w:proofErr w:type="spellEnd"/>
      <w:r w:rsidR="001974EC" w:rsidRPr="00BD648C">
        <w:t xml:space="preserve"> </w:t>
      </w:r>
      <w:proofErr w:type="spellStart"/>
      <w:r w:rsidR="001974EC" w:rsidRPr="00BD648C">
        <w:t>države</w:t>
      </w:r>
      <w:proofErr w:type="spellEnd"/>
      <w:r w:rsidR="001974EC" w:rsidRPr="00BD648C">
        <w:t xml:space="preserve"> </w:t>
      </w:r>
      <w:proofErr w:type="spellStart"/>
      <w:r w:rsidR="001974EC" w:rsidRPr="00BD648C">
        <w:t>kandidatke</w:t>
      </w:r>
      <w:proofErr w:type="spellEnd"/>
      <w:r w:rsidR="001974EC" w:rsidRPr="00BD648C">
        <w:t xml:space="preserve"> morale </w:t>
      </w:r>
      <w:proofErr w:type="spellStart"/>
      <w:r w:rsidR="001974EC" w:rsidRPr="00BD648C">
        <w:t>spopasti</w:t>
      </w:r>
      <w:proofErr w:type="spellEnd"/>
      <w:r w:rsidR="001974EC" w:rsidRPr="00BD648C">
        <w:t xml:space="preserve"> z </w:t>
      </w:r>
      <w:proofErr w:type="spellStart"/>
      <w:r w:rsidR="001974EC" w:rsidRPr="00BD648C">
        <w:t>vzpostavitvijo</w:t>
      </w:r>
      <w:proofErr w:type="spellEnd"/>
      <w:r w:rsidR="001974EC" w:rsidRPr="00BD648C">
        <w:t xml:space="preserve"> </w:t>
      </w:r>
      <w:proofErr w:type="spellStart"/>
      <w:r w:rsidR="001974EC" w:rsidRPr="00BD648C">
        <w:t>trdnih</w:t>
      </w:r>
      <w:proofErr w:type="spellEnd"/>
      <w:r w:rsidR="001974EC" w:rsidRPr="00BD648C">
        <w:t xml:space="preserve"> </w:t>
      </w:r>
      <w:proofErr w:type="spellStart"/>
      <w:r w:rsidR="001974EC" w:rsidRPr="00BD648C">
        <w:t>temeljev</w:t>
      </w:r>
      <w:proofErr w:type="spellEnd"/>
      <w:r w:rsidR="001974EC" w:rsidRPr="00BD648C">
        <w:t xml:space="preserve"> </w:t>
      </w:r>
      <w:proofErr w:type="spellStart"/>
      <w:r w:rsidR="001974EC" w:rsidRPr="00BD648C">
        <w:t>za</w:t>
      </w:r>
      <w:proofErr w:type="spellEnd"/>
      <w:r w:rsidR="001974EC" w:rsidRPr="00BD648C">
        <w:t xml:space="preserve"> </w:t>
      </w:r>
      <w:proofErr w:type="spellStart"/>
      <w:r w:rsidR="001974EC" w:rsidRPr="00BD648C">
        <w:t>gospodarsko</w:t>
      </w:r>
      <w:proofErr w:type="spellEnd"/>
      <w:r w:rsidR="001974EC" w:rsidRPr="00BD648C">
        <w:t xml:space="preserve"> </w:t>
      </w:r>
      <w:proofErr w:type="spellStart"/>
      <w:r w:rsidR="001974EC" w:rsidRPr="00BD648C">
        <w:t>diverzifikacijo</w:t>
      </w:r>
      <w:proofErr w:type="spellEnd"/>
      <w:r w:rsidR="001974EC" w:rsidRPr="00BD648C">
        <w:t xml:space="preserve"> in </w:t>
      </w:r>
      <w:proofErr w:type="spellStart"/>
      <w:r w:rsidR="001974EC" w:rsidRPr="00BD648C">
        <w:t>rast</w:t>
      </w:r>
      <w:proofErr w:type="spellEnd"/>
      <w:r w:rsidR="001974EC" w:rsidRPr="00BD648C">
        <w:t xml:space="preserve"> </w:t>
      </w:r>
      <w:proofErr w:type="spellStart"/>
      <w:r w:rsidR="001974EC" w:rsidRPr="00BD648C">
        <w:t>izvoza</w:t>
      </w:r>
      <w:proofErr w:type="spellEnd"/>
      <w:r w:rsidR="001974EC" w:rsidRPr="00BD648C">
        <w:t xml:space="preserve"> </w:t>
      </w:r>
      <w:proofErr w:type="spellStart"/>
      <w:proofErr w:type="gramStart"/>
      <w:r w:rsidR="001974EC" w:rsidRPr="00BD648C">
        <w:t>ter</w:t>
      </w:r>
      <w:proofErr w:type="spellEnd"/>
      <w:r w:rsidR="001974EC" w:rsidRPr="00BD648C">
        <w:t xml:space="preserve"> </w:t>
      </w:r>
      <w:r w:rsidRPr="00BD648C">
        <w:t xml:space="preserve"> </w:t>
      </w:r>
      <w:proofErr w:type="spellStart"/>
      <w:r w:rsidR="001974EC" w:rsidRPr="00BD648C">
        <w:t>ustvarjanje</w:t>
      </w:r>
      <w:proofErr w:type="spellEnd"/>
      <w:proofErr w:type="gramEnd"/>
      <w:r w:rsidR="001974EC" w:rsidRPr="00BD648C">
        <w:t xml:space="preserve"> </w:t>
      </w:r>
      <w:proofErr w:type="spellStart"/>
      <w:r w:rsidR="001974EC" w:rsidRPr="00BD648C">
        <w:t>ugodnih</w:t>
      </w:r>
      <w:proofErr w:type="spellEnd"/>
      <w:r w:rsidR="001974EC" w:rsidRPr="00BD648C">
        <w:t xml:space="preserve"> </w:t>
      </w:r>
      <w:proofErr w:type="spellStart"/>
      <w:r w:rsidR="001974EC" w:rsidRPr="00BD648C">
        <w:t>pogojev</w:t>
      </w:r>
      <w:proofErr w:type="spellEnd"/>
      <w:r w:rsidR="001974EC" w:rsidRPr="00BD648C">
        <w:t xml:space="preserve"> </w:t>
      </w:r>
      <w:proofErr w:type="spellStart"/>
      <w:r w:rsidR="001974EC" w:rsidRPr="00BD648C">
        <w:t>za</w:t>
      </w:r>
      <w:proofErr w:type="spellEnd"/>
      <w:r w:rsidR="001974EC" w:rsidRPr="00BD648C">
        <w:t xml:space="preserve"> </w:t>
      </w:r>
      <w:proofErr w:type="spellStart"/>
      <w:r w:rsidR="001974EC" w:rsidRPr="00BD648C">
        <w:t>pridobivanje</w:t>
      </w:r>
      <w:proofErr w:type="spellEnd"/>
      <w:r w:rsidR="001974EC" w:rsidRPr="00BD648C">
        <w:t xml:space="preserve"> </w:t>
      </w:r>
      <w:proofErr w:type="spellStart"/>
      <w:r w:rsidR="001974EC" w:rsidRPr="00BD648C">
        <w:t>tujih</w:t>
      </w:r>
      <w:proofErr w:type="spellEnd"/>
      <w:r w:rsidR="001974EC" w:rsidRPr="00BD648C">
        <w:t xml:space="preserve"> </w:t>
      </w:r>
      <w:proofErr w:type="spellStart"/>
      <w:r w:rsidR="001974EC" w:rsidRPr="00BD648C">
        <w:t>direktnih</w:t>
      </w:r>
      <w:proofErr w:type="spellEnd"/>
      <w:r w:rsidR="001974EC" w:rsidRPr="00BD648C">
        <w:t xml:space="preserve"> </w:t>
      </w:r>
      <w:proofErr w:type="spellStart"/>
      <w:r w:rsidR="001974EC" w:rsidRPr="00BD648C">
        <w:t>investicij</w:t>
      </w:r>
      <w:proofErr w:type="spellEnd"/>
      <w:r w:rsidR="009D71F3" w:rsidRPr="00BD648C">
        <w:t xml:space="preserve">. </w:t>
      </w:r>
      <w:proofErr w:type="spellStart"/>
      <w:r w:rsidR="009D71F3" w:rsidRPr="00BD648C">
        <w:t>Fiskalna</w:t>
      </w:r>
      <w:proofErr w:type="spellEnd"/>
      <w:r w:rsidR="009D71F3" w:rsidRPr="00BD648C">
        <w:t xml:space="preserve"> </w:t>
      </w:r>
      <w:proofErr w:type="spellStart"/>
      <w:r w:rsidR="001974EC" w:rsidRPr="00BD648C">
        <w:t>prilagoditev</w:t>
      </w:r>
      <w:proofErr w:type="spellEnd"/>
      <w:r w:rsidR="001974EC" w:rsidRPr="00BD648C">
        <w:t xml:space="preserve"> v</w:t>
      </w:r>
      <w:r w:rsidR="009D71F3" w:rsidRPr="00BD648C">
        <w:t xml:space="preserve"> </w:t>
      </w:r>
      <w:proofErr w:type="spellStart"/>
      <w:r w:rsidR="009D71F3" w:rsidRPr="00BD648C">
        <w:t>držav</w:t>
      </w:r>
      <w:r w:rsidR="001974EC" w:rsidRPr="00BD648C">
        <w:t>ah</w:t>
      </w:r>
      <w:proofErr w:type="spellEnd"/>
      <w:r w:rsidR="009D71F3" w:rsidRPr="00BD648C">
        <w:t xml:space="preserve"> </w:t>
      </w:r>
      <w:proofErr w:type="spellStart"/>
      <w:r w:rsidR="009D71F3" w:rsidRPr="00BD648C">
        <w:t>Zahodnega</w:t>
      </w:r>
      <w:proofErr w:type="spellEnd"/>
      <w:r w:rsidR="009D71F3" w:rsidRPr="00BD648C">
        <w:t xml:space="preserve"> </w:t>
      </w:r>
      <w:proofErr w:type="spellStart"/>
      <w:r w:rsidR="009D71F3" w:rsidRPr="00BD648C">
        <w:t>balkana</w:t>
      </w:r>
      <w:proofErr w:type="spellEnd"/>
      <w:r w:rsidR="001974EC" w:rsidRPr="00BD648C">
        <w:t xml:space="preserve"> je </w:t>
      </w:r>
      <w:proofErr w:type="spellStart"/>
      <w:r w:rsidR="001974EC" w:rsidRPr="00BD648C">
        <w:t>potrebna</w:t>
      </w:r>
      <w:proofErr w:type="spellEnd"/>
      <w:r w:rsidR="001974EC" w:rsidRPr="00BD648C">
        <w:t xml:space="preserve"> </w:t>
      </w:r>
      <w:proofErr w:type="spellStart"/>
      <w:r w:rsidR="001974EC" w:rsidRPr="00BD648C">
        <w:t>zaradi</w:t>
      </w:r>
      <w:proofErr w:type="spellEnd"/>
      <w:r w:rsidR="001974EC" w:rsidRPr="00BD648C">
        <w:t xml:space="preserve"> </w:t>
      </w:r>
      <w:proofErr w:type="spellStart"/>
      <w:r w:rsidR="001974EC" w:rsidRPr="00BD648C">
        <w:t>n</w:t>
      </w:r>
      <w:r w:rsidR="008A7685" w:rsidRPr="00BD648C">
        <w:t>adzora</w:t>
      </w:r>
      <w:proofErr w:type="spellEnd"/>
      <w:r w:rsidR="008A7685" w:rsidRPr="00BD648C">
        <w:t xml:space="preserve"> </w:t>
      </w:r>
      <w:proofErr w:type="spellStart"/>
      <w:r w:rsidR="008A7685" w:rsidRPr="00BD648C">
        <w:t>p</w:t>
      </w:r>
      <w:r w:rsidR="00F34667" w:rsidRPr="00BD648C">
        <w:t>roračunskega</w:t>
      </w:r>
      <w:proofErr w:type="spellEnd"/>
      <w:r w:rsidR="00F34667" w:rsidRPr="00BD648C">
        <w:t xml:space="preserve"> </w:t>
      </w:r>
      <w:proofErr w:type="spellStart"/>
      <w:r w:rsidR="00F34667" w:rsidRPr="00BD648C">
        <w:t>priman</w:t>
      </w:r>
      <w:r w:rsidR="008A7685" w:rsidRPr="00BD648C">
        <w:t>kljaja</w:t>
      </w:r>
      <w:proofErr w:type="spellEnd"/>
      <w:r w:rsidR="00F34667" w:rsidRPr="00BD648C">
        <w:t xml:space="preserve">, </w:t>
      </w:r>
      <w:proofErr w:type="spellStart"/>
      <w:r w:rsidR="00F34667" w:rsidRPr="00BD648C">
        <w:t>zajezitve</w:t>
      </w:r>
      <w:proofErr w:type="spellEnd"/>
      <w:r w:rsidR="00F34667" w:rsidRPr="00BD648C">
        <w:t xml:space="preserve"> </w:t>
      </w:r>
      <w:proofErr w:type="spellStart"/>
      <w:r w:rsidR="00F34667" w:rsidRPr="00BD648C">
        <w:t>naraščanja</w:t>
      </w:r>
      <w:proofErr w:type="spellEnd"/>
      <w:r w:rsidR="00F34667" w:rsidRPr="00BD648C">
        <w:t xml:space="preserve"> </w:t>
      </w:r>
      <w:proofErr w:type="spellStart"/>
      <w:r w:rsidR="00F34667" w:rsidRPr="00BD648C">
        <w:t>javnega</w:t>
      </w:r>
      <w:proofErr w:type="spellEnd"/>
      <w:r w:rsidR="00F34667" w:rsidRPr="00BD648C">
        <w:t xml:space="preserve"> </w:t>
      </w:r>
      <w:proofErr w:type="spellStart"/>
      <w:r w:rsidR="00F34667" w:rsidRPr="00BD648C">
        <w:t>dolga</w:t>
      </w:r>
      <w:proofErr w:type="spellEnd"/>
      <w:r w:rsidR="00F34667" w:rsidRPr="00BD648C">
        <w:t xml:space="preserve"> in </w:t>
      </w:r>
      <w:proofErr w:type="spellStart"/>
      <w:r w:rsidR="00F34667" w:rsidRPr="00BD648C">
        <w:t>vzpostaviti</w:t>
      </w:r>
      <w:proofErr w:type="spellEnd"/>
      <w:r w:rsidR="00F34667" w:rsidRPr="00BD648C">
        <w:t xml:space="preserve"> </w:t>
      </w:r>
      <w:proofErr w:type="spellStart"/>
      <w:r w:rsidR="00F34667" w:rsidRPr="00BD648C">
        <w:t>fiskalne</w:t>
      </w:r>
      <w:proofErr w:type="spellEnd"/>
      <w:r w:rsidR="00F34667" w:rsidRPr="00BD648C">
        <w:t xml:space="preserve"> </w:t>
      </w:r>
      <w:proofErr w:type="spellStart"/>
      <w:r w:rsidR="00F34667" w:rsidRPr="00BD648C">
        <w:t>blažilnike</w:t>
      </w:r>
      <w:proofErr w:type="spellEnd"/>
      <w:proofErr w:type="gramStart"/>
      <w:r w:rsidR="00F34667" w:rsidRPr="00BD648C">
        <w:t>,</w:t>
      </w:r>
      <w:r w:rsidR="001974EC" w:rsidRPr="00BD648C">
        <w:t xml:space="preserve"> </w:t>
      </w:r>
      <w:r w:rsidR="009D71F3" w:rsidRPr="00BD648C">
        <w:t xml:space="preserve"> </w:t>
      </w:r>
      <w:proofErr w:type="spellStart"/>
      <w:r w:rsidR="009D71F3" w:rsidRPr="00BD648C">
        <w:t>istočasno</w:t>
      </w:r>
      <w:proofErr w:type="spellEnd"/>
      <w:proofErr w:type="gramEnd"/>
      <w:r w:rsidR="009D71F3" w:rsidRPr="00BD648C">
        <w:t xml:space="preserve"> pa</w:t>
      </w:r>
      <w:r w:rsidR="001573E0" w:rsidRPr="00BD648C">
        <w:t xml:space="preserve"> je </w:t>
      </w:r>
      <w:proofErr w:type="spellStart"/>
      <w:r w:rsidR="001573E0" w:rsidRPr="00BD648C">
        <w:t>potrebno</w:t>
      </w:r>
      <w:proofErr w:type="spellEnd"/>
      <w:r w:rsidR="009D71F3" w:rsidRPr="00BD648C">
        <w:t xml:space="preserve"> </w:t>
      </w:r>
      <w:proofErr w:type="spellStart"/>
      <w:r w:rsidR="00F34667" w:rsidRPr="00BD648C">
        <w:t>preprečiti</w:t>
      </w:r>
      <w:proofErr w:type="spellEnd"/>
      <w:r w:rsidR="00F34667" w:rsidRPr="00BD648C">
        <w:t xml:space="preserve"> </w:t>
      </w:r>
      <w:proofErr w:type="spellStart"/>
      <w:r w:rsidR="00F34667" w:rsidRPr="00BD648C">
        <w:t>rezanje</w:t>
      </w:r>
      <w:proofErr w:type="spellEnd"/>
      <w:r w:rsidR="00F34667" w:rsidRPr="00BD648C">
        <w:t xml:space="preserve"> </w:t>
      </w:r>
      <w:proofErr w:type="spellStart"/>
      <w:r w:rsidR="00F34667" w:rsidRPr="00BD648C">
        <w:t>gospodarski</w:t>
      </w:r>
      <w:proofErr w:type="spellEnd"/>
      <w:r w:rsidR="00F34667" w:rsidRPr="00BD648C">
        <w:t xml:space="preserve"> </w:t>
      </w:r>
      <w:proofErr w:type="spellStart"/>
      <w:r w:rsidR="00F34667" w:rsidRPr="00BD648C">
        <w:t>rasti</w:t>
      </w:r>
      <w:proofErr w:type="spellEnd"/>
      <w:r w:rsidR="00F34667" w:rsidRPr="00BD648C">
        <w:t xml:space="preserve"> </w:t>
      </w:r>
      <w:proofErr w:type="spellStart"/>
      <w:r w:rsidR="00F34667" w:rsidRPr="00BD648C">
        <w:t>prijazne</w:t>
      </w:r>
      <w:proofErr w:type="spellEnd"/>
      <w:r w:rsidR="00F34667" w:rsidRPr="00BD648C">
        <w:t xml:space="preserve"> </w:t>
      </w:r>
      <w:proofErr w:type="spellStart"/>
      <w:r w:rsidR="00F34667" w:rsidRPr="00BD648C">
        <w:t>porabe</w:t>
      </w:r>
      <w:proofErr w:type="spellEnd"/>
      <w:r w:rsidR="00F34667" w:rsidRPr="00BD648C">
        <w:t xml:space="preserve"> </w:t>
      </w:r>
      <w:proofErr w:type="spellStart"/>
      <w:r w:rsidR="00F34667" w:rsidRPr="00BD648C">
        <w:t>kapitala</w:t>
      </w:r>
      <w:proofErr w:type="spellEnd"/>
      <w:r w:rsidR="00F34667" w:rsidRPr="00BD648C">
        <w:t xml:space="preserve">. </w:t>
      </w:r>
      <w:proofErr w:type="spellStart"/>
      <w:r w:rsidR="00F34667" w:rsidRPr="00BD648C">
        <w:lastRenderedPageBreak/>
        <w:t>Države</w:t>
      </w:r>
      <w:proofErr w:type="spellEnd"/>
      <w:r w:rsidR="00F34667" w:rsidRPr="00BD648C">
        <w:t xml:space="preserve"> </w:t>
      </w:r>
      <w:proofErr w:type="spellStart"/>
      <w:r w:rsidR="00F34667" w:rsidRPr="00BD648C">
        <w:t>kandidatke</w:t>
      </w:r>
      <w:proofErr w:type="spellEnd"/>
      <w:r w:rsidR="00F34667" w:rsidRPr="00BD648C">
        <w:t xml:space="preserve"> </w:t>
      </w:r>
      <w:proofErr w:type="spellStart"/>
      <w:r w:rsidR="00F34667" w:rsidRPr="00BD648C">
        <w:t>bodo</w:t>
      </w:r>
      <w:proofErr w:type="spellEnd"/>
      <w:r w:rsidR="00F34667" w:rsidRPr="00BD648C">
        <w:t xml:space="preserve"> morale </w:t>
      </w:r>
      <w:proofErr w:type="spellStart"/>
      <w:r w:rsidR="00F34667" w:rsidRPr="00BD648C">
        <w:t>nasloviti</w:t>
      </w:r>
      <w:proofErr w:type="spellEnd"/>
      <w:r w:rsidR="00F34667" w:rsidRPr="00BD648C">
        <w:t xml:space="preserve"> </w:t>
      </w:r>
      <w:proofErr w:type="spellStart"/>
      <w:r w:rsidR="00F34667" w:rsidRPr="00BD648C">
        <w:t>tudi</w:t>
      </w:r>
      <w:proofErr w:type="spellEnd"/>
      <w:r w:rsidR="00F34667" w:rsidRPr="00BD648C">
        <w:t xml:space="preserve"> </w:t>
      </w:r>
      <w:proofErr w:type="spellStart"/>
      <w:r w:rsidR="00F34667" w:rsidRPr="00BD648C">
        <w:t>številne</w:t>
      </w:r>
      <w:proofErr w:type="spellEnd"/>
      <w:r w:rsidR="00F34667" w:rsidRPr="00BD648C">
        <w:t xml:space="preserve"> </w:t>
      </w:r>
      <w:proofErr w:type="spellStart"/>
      <w:r w:rsidR="00F34667" w:rsidRPr="00BD648C">
        <w:t>strukturne</w:t>
      </w:r>
      <w:proofErr w:type="spellEnd"/>
      <w:r w:rsidR="00F34667" w:rsidRPr="00BD648C">
        <w:t xml:space="preserve"> </w:t>
      </w:r>
      <w:proofErr w:type="spellStart"/>
      <w:r w:rsidR="00F34667" w:rsidRPr="00BD648C">
        <w:t>ovire</w:t>
      </w:r>
      <w:proofErr w:type="spellEnd"/>
      <w:r w:rsidR="00F34667" w:rsidRPr="00BD648C">
        <w:t xml:space="preserve"> </w:t>
      </w:r>
      <w:proofErr w:type="spellStart"/>
      <w:r w:rsidR="00F34667" w:rsidRPr="00BD648C">
        <w:t>za</w:t>
      </w:r>
      <w:proofErr w:type="spellEnd"/>
      <w:r w:rsidR="00F34667" w:rsidRPr="00BD648C">
        <w:t xml:space="preserve"> </w:t>
      </w:r>
      <w:proofErr w:type="spellStart"/>
      <w:r w:rsidR="00F34667" w:rsidRPr="00BD648C">
        <w:t>rast</w:t>
      </w:r>
      <w:proofErr w:type="spellEnd"/>
      <w:r w:rsidR="00F34667" w:rsidRPr="00BD648C">
        <w:t xml:space="preserve">, </w:t>
      </w:r>
      <w:proofErr w:type="spellStart"/>
      <w:r w:rsidR="00F34667" w:rsidRPr="00BD648C">
        <w:t>kot</w:t>
      </w:r>
      <w:proofErr w:type="spellEnd"/>
      <w:r w:rsidR="00F34667" w:rsidRPr="00BD648C">
        <w:t xml:space="preserve"> so </w:t>
      </w:r>
      <w:proofErr w:type="spellStart"/>
      <w:r w:rsidR="00F34667" w:rsidRPr="00BD648C">
        <w:t>visoka</w:t>
      </w:r>
      <w:proofErr w:type="spellEnd"/>
      <w:r w:rsidR="00F34667" w:rsidRPr="00BD648C">
        <w:t xml:space="preserve"> </w:t>
      </w:r>
      <w:proofErr w:type="spellStart"/>
      <w:r w:rsidR="00F34667" w:rsidRPr="00BD648C">
        <w:t>nezaposlenost</w:t>
      </w:r>
      <w:proofErr w:type="spellEnd"/>
      <w:r w:rsidR="00F34667" w:rsidRPr="00BD648C">
        <w:t xml:space="preserve">, </w:t>
      </w:r>
      <w:proofErr w:type="spellStart"/>
      <w:r w:rsidR="00F34667" w:rsidRPr="00BD648C">
        <w:t>razlike</w:t>
      </w:r>
      <w:proofErr w:type="spellEnd"/>
      <w:r w:rsidR="00F34667" w:rsidRPr="00BD648C">
        <w:t xml:space="preserve"> v </w:t>
      </w:r>
      <w:proofErr w:type="spellStart"/>
      <w:r w:rsidR="00F34667" w:rsidRPr="00BD648C">
        <w:t>infrastrukturi</w:t>
      </w:r>
      <w:proofErr w:type="spellEnd"/>
      <w:r w:rsidR="00F34667" w:rsidRPr="00BD648C">
        <w:t xml:space="preserve"> in </w:t>
      </w:r>
      <w:proofErr w:type="spellStart"/>
      <w:r w:rsidR="00F34667" w:rsidRPr="00BD648C">
        <w:t>izobrazbi</w:t>
      </w:r>
      <w:proofErr w:type="spellEnd"/>
      <w:r w:rsidR="00F34667" w:rsidRPr="00BD648C">
        <w:t xml:space="preserve">, </w:t>
      </w:r>
      <w:proofErr w:type="spellStart"/>
      <w:r w:rsidR="00F34667" w:rsidRPr="00BD648C">
        <w:t>pomanjkljuvosti</w:t>
      </w:r>
      <w:proofErr w:type="spellEnd"/>
      <w:r w:rsidR="00F34667" w:rsidRPr="00BD648C">
        <w:t xml:space="preserve"> </w:t>
      </w:r>
      <w:proofErr w:type="spellStart"/>
      <w:r w:rsidR="00F34667" w:rsidRPr="00BD648C">
        <w:t>poslovnega</w:t>
      </w:r>
      <w:proofErr w:type="spellEnd"/>
      <w:r w:rsidR="00F34667" w:rsidRPr="00BD648C">
        <w:t xml:space="preserve"> </w:t>
      </w:r>
      <w:proofErr w:type="spellStart"/>
      <w:r w:rsidR="00F34667" w:rsidRPr="00BD648C">
        <w:t>okolja</w:t>
      </w:r>
      <w:proofErr w:type="spellEnd"/>
      <w:r w:rsidR="00F34667" w:rsidRPr="00BD648C">
        <w:t xml:space="preserve"> in </w:t>
      </w:r>
      <w:proofErr w:type="spellStart"/>
      <w:r w:rsidR="00F34667" w:rsidRPr="00BD648C">
        <w:t>nezadostna</w:t>
      </w:r>
      <w:proofErr w:type="spellEnd"/>
      <w:r w:rsidR="00F34667" w:rsidRPr="00BD648C">
        <w:t xml:space="preserve"> </w:t>
      </w:r>
      <w:proofErr w:type="spellStart"/>
      <w:r w:rsidR="00F34667" w:rsidRPr="00BD648C">
        <w:t>konkurenca</w:t>
      </w:r>
      <w:proofErr w:type="spellEnd"/>
      <w:r w:rsidR="00F34667" w:rsidRPr="00BD648C">
        <w:t xml:space="preserve"> </w:t>
      </w:r>
      <w:proofErr w:type="spellStart"/>
      <w:proofErr w:type="gramStart"/>
      <w:r w:rsidR="00F34667" w:rsidRPr="00BD648C">
        <w:t>na</w:t>
      </w:r>
      <w:proofErr w:type="spellEnd"/>
      <w:proofErr w:type="gramEnd"/>
      <w:r w:rsidR="00F34667" w:rsidRPr="00BD648C">
        <w:t xml:space="preserve"> </w:t>
      </w:r>
      <w:proofErr w:type="spellStart"/>
      <w:r w:rsidR="00F34667" w:rsidRPr="00BD648C">
        <w:t>trgu</w:t>
      </w:r>
      <w:proofErr w:type="spellEnd"/>
      <w:r w:rsidR="00F34667" w:rsidRPr="00BD648C">
        <w:t xml:space="preserve">.   </w:t>
      </w:r>
    </w:p>
    <w:p w:rsidR="00F34667" w:rsidRPr="00BD648C" w:rsidRDefault="00F34667" w:rsidP="00BD648C">
      <w:pPr>
        <w:spacing w:after="0" w:line="240" w:lineRule="auto"/>
        <w:jc w:val="both"/>
      </w:pPr>
    </w:p>
    <w:p w:rsidR="00400760" w:rsidRPr="00BD648C" w:rsidRDefault="00056A1A" w:rsidP="00BD648C">
      <w:pPr>
        <w:spacing w:after="0" w:line="240" w:lineRule="auto"/>
        <w:rPr>
          <w:b/>
        </w:rPr>
      </w:pPr>
      <w:r w:rsidRPr="00BD648C">
        <w:rPr>
          <w:b/>
        </w:rPr>
        <w:t xml:space="preserve">TABELA </w:t>
      </w:r>
      <w:proofErr w:type="gramStart"/>
      <w:r w:rsidRPr="00BD648C">
        <w:rPr>
          <w:b/>
        </w:rPr>
        <w:t>1 :</w:t>
      </w:r>
      <w:proofErr w:type="gramEnd"/>
      <w:r w:rsidR="003C491B" w:rsidRPr="00BD648C">
        <w:rPr>
          <w:b/>
        </w:rPr>
        <w:t xml:space="preserve"> </w:t>
      </w:r>
      <w:proofErr w:type="spellStart"/>
      <w:r w:rsidR="003C491B" w:rsidRPr="00BD648C">
        <w:rPr>
          <w:b/>
        </w:rPr>
        <w:t>Ključni</w:t>
      </w:r>
      <w:proofErr w:type="spellEnd"/>
      <w:r w:rsidR="003C491B" w:rsidRPr="00BD648C">
        <w:rPr>
          <w:b/>
        </w:rPr>
        <w:t xml:space="preserve"> </w:t>
      </w:r>
      <w:proofErr w:type="spellStart"/>
      <w:r w:rsidR="003C491B" w:rsidRPr="00BD648C">
        <w:rPr>
          <w:b/>
        </w:rPr>
        <w:t>indikatorji</w:t>
      </w:r>
      <w:proofErr w:type="spellEnd"/>
    </w:p>
    <w:tbl>
      <w:tblPr>
        <w:tblStyle w:val="TableGrid"/>
        <w:tblW w:w="9503" w:type="dxa"/>
        <w:tblLook w:val="04A0" w:firstRow="1" w:lastRow="0" w:firstColumn="1" w:lastColumn="0" w:noHBand="0" w:noVBand="1"/>
      </w:tblPr>
      <w:tblGrid>
        <w:gridCol w:w="1904"/>
        <w:gridCol w:w="1062"/>
        <w:gridCol w:w="1061"/>
        <w:gridCol w:w="1061"/>
        <w:gridCol w:w="1082"/>
        <w:gridCol w:w="1062"/>
        <w:gridCol w:w="1062"/>
        <w:gridCol w:w="1209"/>
      </w:tblGrid>
      <w:tr w:rsidR="00400760" w:rsidRPr="00BD648C" w:rsidTr="00C8218B">
        <w:tc>
          <w:tcPr>
            <w:tcW w:w="950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400760" w:rsidRPr="00BD648C" w:rsidRDefault="00400760" w:rsidP="00BD648C">
            <w:pPr>
              <w:jc w:val="center"/>
            </w:pPr>
            <w:proofErr w:type="spellStart"/>
            <w:r w:rsidRPr="00BD648C">
              <w:rPr>
                <w:b/>
              </w:rPr>
              <w:t>Ključni</w:t>
            </w:r>
            <w:proofErr w:type="spellEnd"/>
            <w:r w:rsidRPr="00BD648C">
              <w:rPr>
                <w:b/>
              </w:rPr>
              <w:t xml:space="preserve"> </w:t>
            </w:r>
            <w:proofErr w:type="spellStart"/>
            <w:r w:rsidRPr="00BD648C">
              <w:rPr>
                <w:b/>
              </w:rPr>
              <w:t>indikatorji</w:t>
            </w:r>
            <w:proofErr w:type="spellEnd"/>
          </w:p>
        </w:tc>
      </w:tr>
      <w:tr w:rsidR="00400760" w:rsidRPr="00BD648C" w:rsidTr="00C8218B">
        <w:tc>
          <w:tcPr>
            <w:tcW w:w="1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00760" w:rsidRPr="00BD648C" w:rsidRDefault="00400760" w:rsidP="00BD648C"/>
        </w:tc>
        <w:tc>
          <w:tcPr>
            <w:tcW w:w="1062" w:type="dxa"/>
            <w:tcBorders>
              <w:top w:val="single" w:sz="12" w:space="0" w:color="auto"/>
              <w:bottom w:val="single" w:sz="12" w:space="0" w:color="auto"/>
            </w:tcBorders>
          </w:tcPr>
          <w:p w:rsidR="00400760" w:rsidRPr="00BD648C" w:rsidRDefault="00400760" w:rsidP="00BD648C">
            <w:pPr>
              <w:rPr>
                <w:b/>
              </w:rPr>
            </w:pPr>
            <w:r w:rsidRPr="00BD648C">
              <w:rPr>
                <w:b/>
              </w:rPr>
              <w:t>2010</w:t>
            </w:r>
          </w:p>
        </w:tc>
        <w:tc>
          <w:tcPr>
            <w:tcW w:w="1061" w:type="dxa"/>
            <w:tcBorders>
              <w:top w:val="single" w:sz="12" w:space="0" w:color="auto"/>
              <w:bottom w:val="single" w:sz="12" w:space="0" w:color="auto"/>
            </w:tcBorders>
          </w:tcPr>
          <w:p w:rsidR="00400760" w:rsidRPr="00BD648C" w:rsidRDefault="00400760" w:rsidP="00BD648C">
            <w:pPr>
              <w:rPr>
                <w:b/>
              </w:rPr>
            </w:pPr>
            <w:r w:rsidRPr="00BD648C">
              <w:rPr>
                <w:b/>
              </w:rPr>
              <w:t>2011</w:t>
            </w:r>
          </w:p>
        </w:tc>
        <w:tc>
          <w:tcPr>
            <w:tcW w:w="1061" w:type="dxa"/>
            <w:tcBorders>
              <w:top w:val="single" w:sz="12" w:space="0" w:color="auto"/>
              <w:bottom w:val="single" w:sz="12" w:space="0" w:color="auto"/>
            </w:tcBorders>
          </w:tcPr>
          <w:p w:rsidR="00400760" w:rsidRPr="00BD648C" w:rsidRDefault="00400760" w:rsidP="00BD648C">
            <w:pPr>
              <w:rPr>
                <w:b/>
              </w:rPr>
            </w:pPr>
            <w:r w:rsidRPr="00BD648C">
              <w:rPr>
                <w:b/>
              </w:rPr>
              <w:t>2012</w:t>
            </w:r>
          </w:p>
        </w:tc>
        <w:tc>
          <w:tcPr>
            <w:tcW w:w="1082" w:type="dxa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400760" w:rsidRPr="00BD648C" w:rsidRDefault="00400760" w:rsidP="00BD648C">
            <w:pPr>
              <w:rPr>
                <w:b/>
              </w:rPr>
            </w:pPr>
            <w:r w:rsidRPr="00BD648C">
              <w:rPr>
                <w:b/>
              </w:rPr>
              <w:t>2013e</w:t>
            </w:r>
          </w:p>
        </w:tc>
        <w:tc>
          <w:tcPr>
            <w:tcW w:w="106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</w:tcPr>
          <w:p w:rsidR="00400760" w:rsidRPr="00BD648C" w:rsidRDefault="00400760" w:rsidP="00BD648C">
            <w:pPr>
              <w:rPr>
                <w:b/>
              </w:rPr>
            </w:pPr>
            <w:r w:rsidRPr="00BD648C">
              <w:rPr>
                <w:b/>
              </w:rPr>
              <w:t>2014</w:t>
            </w:r>
          </w:p>
        </w:tc>
        <w:tc>
          <w:tcPr>
            <w:tcW w:w="1062" w:type="dxa"/>
            <w:tcBorders>
              <w:top w:val="single" w:sz="12" w:space="0" w:color="auto"/>
              <w:bottom w:val="single" w:sz="12" w:space="0" w:color="auto"/>
            </w:tcBorders>
          </w:tcPr>
          <w:p w:rsidR="00400760" w:rsidRPr="00BD648C" w:rsidRDefault="00400760" w:rsidP="00BD648C">
            <w:pPr>
              <w:rPr>
                <w:b/>
              </w:rPr>
            </w:pPr>
            <w:r w:rsidRPr="00BD648C">
              <w:rPr>
                <w:b/>
              </w:rPr>
              <w:t>2015</w:t>
            </w:r>
          </w:p>
        </w:tc>
        <w:tc>
          <w:tcPr>
            <w:tcW w:w="12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0760" w:rsidRPr="00BD648C" w:rsidRDefault="00400760" w:rsidP="00BD648C">
            <w:pPr>
              <w:rPr>
                <w:b/>
              </w:rPr>
            </w:pPr>
            <w:r w:rsidRPr="00BD648C">
              <w:rPr>
                <w:b/>
              </w:rPr>
              <w:t>2016</w:t>
            </w:r>
          </w:p>
        </w:tc>
      </w:tr>
      <w:tr w:rsidR="00400760" w:rsidRPr="00BD648C" w:rsidTr="00C8218B">
        <w:tc>
          <w:tcPr>
            <w:tcW w:w="950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00760" w:rsidRPr="00BD648C" w:rsidRDefault="00400760" w:rsidP="00BD648C">
            <w:pPr>
              <w:jc w:val="center"/>
              <w:rPr>
                <w:i/>
              </w:rPr>
            </w:pPr>
            <w:proofErr w:type="spellStart"/>
            <w:r w:rsidRPr="00BD648C">
              <w:rPr>
                <w:b/>
                <w:i/>
              </w:rPr>
              <w:t>Realna</w:t>
            </w:r>
            <w:proofErr w:type="spellEnd"/>
            <w:r w:rsidRPr="00BD648C">
              <w:rPr>
                <w:b/>
                <w:i/>
              </w:rPr>
              <w:t xml:space="preserve"> </w:t>
            </w:r>
            <w:proofErr w:type="spellStart"/>
            <w:r w:rsidRPr="00BD648C">
              <w:rPr>
                <w:b/>
                <w:i/>
              </w:rPr>
              <w:t>rast</w:t>
            </w:r>
            <w:proofErr w:type="spellEnd"/>
            <w:r w:rsidRPr="00BD648C">
              <w:rPr>
                <w:b/>
                <w:i/>
              </w:rPr>
              <w:t xml:space="preserve"> BDP</w:t>
            </w:r>
            <w:r w:rsidRPr="00BD648C">
              <w:rPr>
                <w:i/>
              </w:rPr>
              <w:t xml:space="preserve"> (% </w:t>
            </w:r>
            <w:proofErr w:type="spellStart"/>
            <w:r w:rsidRPr="00BD648C">
              <w:rPr>
                <w:i/>
              </w:rPr>
              <w:t>sprememba</w:t>
            </w:r>
            <w:proofErr w:type="spellEnd"/>
            <w:r w:rsidRPr="00BD648C">
              <w:rPr>
                <w:i/>
              </w:rPr>
              <w:t>)</w:t>
            </w:r>
          </w:p>
        </w:tc>
      </w:tr>
      <w:tr w:rsidR="00400760" w:rsidRPr="00BD648C" w:rsidTr="00C8218B">
        <w:tc>
          <w:tcPr>
            <w:tcW w:w="19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00760" w:rsidRPr="00BD648C" w:rsidRDefault="00400760" w:rsidP="00BD648C">
            <w:proofErr w:type="spellStart"/>
            <w:r w:rsidRPr="00BD648C">
              <w:t>Nekdanja</w:t>
            </w:r>
            <w:proofErr w:type="spellEnd"/>
            <w:r w:rsidRPr="00BD648C">
              <w:t xml:space="preserve"> </w:t>
            </w:r>
            <w:proofErr w:type="spellStart"/>
            <w:r w:rsidRPr="00BD648C">
              <w:t>jugoslovanska</w:t>
            </w:r>
            <w:proofErr w:type="spellEnd"/>
            <w:r w:rsidRPr="00BD648C">
              <w:t xml:space="preserve"> </w:t>
            </w:r>
            <w:proofErr w:type="spellStart"/>
            <w:r w:rsidRPr="00BD648C">
              <w:t>republika</w:t>
            </w:r>
            <w:proofErr w:type="spellEnd"/>
            <w:r w:rsidRPr="00BD648C">
              <w:t xml:space="preserve"> </w:t>
            </w:r>
            <w:proofErr w:type="spellStart"/>
            <w:r w:rsidRPr="00BD648C">
              <w:t>Makedonija</w:t>
            </w:r>
            <w:proofErr w:type="spellEnd"/>
          </w:p>
        </w:tc>
        <w:tc>
          <w:tcPr>
            <w:tcW w:w="1062" w:type="dxa"/>
            <w:tcBorders>
              <w:top w:val="single" w:sz="12" w:space="0" w:color="auto"/>
              <w:left w:val="single" w:sz="12" w:space="0" w:color="auto"/>
            </w:tcBorders>
          </w:tcPr>
          <w:p w:rsidR="00400760" w:rsidRPr="00BD648C" w:rsidRDefault="00C061FB" w:rsidP="00BD648C">
            <w:r w:rsidRPr="00BD648C">
              <w:t>2,8</w:t>
            </w:r>
          </w:p>
        </w:tc>
        <w:tc>
          <w:tcPr>
            <w:tcW w:w="1061" w:type="dxa"/>
            <w:tcBorders>
              <w:top w:val="single" w:sz="12" w:space="0" w:color="auto"/>
            </w:tcBorders>
          </w:tcPr>
          <w:p w:rsidR="00400760" w:rsidRPr="00BD648C" w:rsidRDefault="00C061FB" w:rsidP="00BD648C">
            <w:r w:rsidRPr="00BD648C">
              <w:t>3,0</w:t>
            </w:r>
          </w:p>
        </w:tc>
        <w:tc>
          <w:tcPr>
            <w:tcW w:w="1061" w:type="dxa"/>
            <w:tcBorders>
              <w:top w:val="single" w:sz="12" w:space="0" w:color="auto"/>
            </w:tcBorders>
          </w:tcPr>
          <w:p w:rsidR="00400760" w:rsidRPr="00BD648C" w:rsidRDefault="00C061FB" w:rsidP="00BD648C">
            <w:r w:rsidRPr="00BD648C">
              <w:t>-0,4</w:t>
            </w:r>
          </w:p>
        </w:tc>
        <w:tc>
          <w:tcPr>
            <w:tcW w:w="1082" w:type="dxa"/>
            <w:tcBorders>
              <w:top w:val="single" w:sz="12" w:space="0" w:color="auto"/>
            </w:tcBorders>
          </w:tcPr>
          <w:p w:rsidR="00400760" w:rsidRPr="00BD648C" w:rsidRDefault="00C061FB" w:rsidP="00BD648C">
            <w:r w:rsidRPr="00BD648C">
              <w:t>3,3</w:t>
            </w:r>
          </w:p>
        </w:tc>
        <w:tc>
          <w:tcPr>
            <w:tcW w:w="1062" w:type="dxa"/>
            <w:tcBorders>
              <w:top w:val="single" w:sz="12" w:space="0" w:color="auto"/>
            </w:tcBorders>
          </w:tcPr>
          <w:p w:rsidR="00400760" w:rsidRPr="00BD648C" w:rsidRDefault="00C061FB" w:rsidP="00BD648C">
            <w:r w:rsidRPr="00BD648C">
              <w:t>3,2</w:t>
            </w:r>
          </w:p>
        </w:tc>
        <w:tc>
          <w:tcPr>
            <w:tcW w:w="1062" w:type="dxa"/>
            <w:tcBorders>
              <w:top w:val="single" w:sz="12" w:space="0" w:color="auto"/>
            </w:tcBorders>
          </w:tcPr>
          <w:p w:rsidR="00400760" w:rsidRPr="00BD648C" w:rsidRDefault="00C061FB" w:rsidP="00BD648C">
            <w:r w:rsidRPr="00BD648C">
              <w:t>3,8</w:t>
            </w:r>
          </w:p>
        </w:tc>
        <w:tc>
          <w:tcPr>
            <w:tcW w:w="1209" w:type="dxa"/>
            <w:tcBorders>
              <w:top w:val="single" w:sz="12" w:space="0" w:color="auto"/>
              <w:right w:val="single" w:sz="12" w:space="0" w:color="auto"/>
            </w:tcBorders>
          </w:tcPr>
          <w:p w:rsidR="00400760" w:rsidRPr="00BD648C" w:rsidRDefault="00C061FB" w:rsidP="00BD648C">
            <w:r w:rsidRPr="00BD648C">
              <w:t>4,5</w:t>
            </w:r>
          </w:p>
        </w:tc>
      </w:tr>
      <w:tr w:rsidR="00400760" w:rsidRPr="00BD648C" w:rsidTr="00C8218B">
        <w:tc>
          <w:tcPr>
            <w:tcW w:w="190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00760" w:rsidRPr="00BD648C" w:rsidRDefault="00400760" w:rsidP="00BD648C">
            <w:proofErr w:type="spellStart"/>
            <w:r w:rsidRPr="00BD648C">
              <w:t>Črna</w:t>
            </w:r>
            <w:proofErr w:type="spellEnd"/>
            <w:r w:rsidRPr="00BD648C">
              <w:t xml:space="preserve"> </w:t>
            </w:r>
            <w:proofErr w:type="spellStart"/>
            <w:r w:rsidRPr="00BD648C">
              <w:t>gora</w:t>
            </w:r>
            <w:proofErr w:type="spellEnd"/>
          </w:p>
        </w:tc>
        <w:tc>
          <w:tcPr>
            <w:tcW w:w="1062" w:type="dxa"/>
            <w:tcBorders>
              <w:left w:val="single" w:sz="12" w:space="0" w:color="auto"/>
            </w:tcBorders>
          </w:tcPr>
          <w:p w:rsidR="00400760" w:rsidRPr="00BD648C" w:rsidRDefault="00C061FB" w:rsidP="00BD648C">
            <w:r w:rsidRPr="00BD648C">
              <w:t>2,5</w:t>
            </w:r>
          </w:p>
        </w:tc>
        <w:tc>
          <w:tcPr>
            <w:tcW w:w="1061" w:type="dxa"/>
          </w:tcPr>
          <w:p w:rsidR="00400760" w:rsidRPr="00BD648C" w:rsidRDefault="00C061FB" w:rsidP="00BD648C">
            <w:r w:rsidRPr="00BD648C">
              <w:t>3,2</w:t>
            </w:r>
          </w:p>
        </w:tc>
        <w:tc>
          <w:tcPr>
            <w:tcW w:w="1061" w:type="dxa"/>
          </w:tcPr>
          <w:p w:rsidR="00400760" w:rsidRPr="00BD648C" w:rsidRDefault="00C061FB" w:rsidP="00BD648C">
            <w:r w:rsidRPr="00BD648C">
              <w:t>-2,5</w:t>
            </w:r>
          </w:p>
        </w:tc>
        <w:tc>
          <w:tcPr>
            <w:tcW w:w="1082" w:type="dxa"/>
          </w:tcPr>
          <w:p w:rsidR="00400760" w:rsidRPr="00BD648C" w:rsidRDefault="00C061FB" w:rsidP="00BD648C">
            <w:r w:rsidRPr="00BD648C">
              <w:t>2,6</w:t>
            </w:r>
          </w:p>
        </w:tc>
        <w:tc>
          <w:tcPr>
            <w:tcW w:w="1062" w:type="dxa"/>
          </w:tcPr>
          <w:p w:rsidR="00400760" w:rsidRPr="00BD648C" w:rsidRDefault="00C061FB" w:rsidP="00BD648C">
            <w:r w:rsidRPr="00BD648C">
              <w:t>3,6</w:t>
            </w:r>
          </w:p>
        </w:tc>
        <w:tc>
          <w:tcPr>
            <w:tcW w:w="1062" w:type="dxa"/>
          </w:tcPr>
          <w:p w:rsidR="00400760" w:rsidRPr="00BD648C" w:rsidRDefault="00C061FB" w:rsidP="00BD648C">
            <w:r w:rsidRPr="00BD648C">
              <w:t>3,5</w:t>
            </w:r>
          </w:p>
        </w:tc>
        <w:tc>
          <w:tcPr>
            <w:tcW w:w="1209" w:type="dxa"/>
            <w:tcBorders>
              <w:right w:val="single" w:sz="12" w:space="0" w:color="auto"/>
            </w:tcBorders>
          </w:tcPr>
          <w:p w:rsidR="00400760" w:rsidRPr="00BD648C" w:rsidRDefault="00C061FB" w:rsidP="00BD648C">
            <w:r w:rsidRPr="00BD648C">
              <w:t>3,8</w:t>
            </w:r>
          </w:p>
        </w:tc>
      </w:tr>
      <w:tr w:rsidR="00400760" w:rsidRPr="00BD648C" w:rsidTr="00C8218B">
        <w:tc>
          <w:tcPr>
            <w:tcW w:w="190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00760" w:rsidRPr="00BD648C" w:rsidRDefault="00400760" w:rsidP="00BD648C">
            <w:proofErr w:type="spellStart"/>
            <w:r w:rsidRPr="00BD648C">
              <w:t>Srbija</w:t>
            </w:r>
            <w:proofErr w:type="spellEnd"/>
          </w:p>
        </w:tc>
        <w:tc>
          <w:tcPr>
            <w:tcW w:w="1062" w:type="dxa"/>
            <w:tcBorders>
              <w:left w:val="single" w:sz="12" w:space="0" w:color="auto"/>
            </w:tcBorders>
          </w:tcPr>
          <w:p w:rsidR="00400760" w:rsidRPr="00BD648C" w:rsidRDefault="00C061FB" w:rsidP="00BD648C">
            <w:r w:rsidRPr="00BD648C">
              <w:t>1,0</w:t>
            </w:r>
          </w:p>
        </w:tc>
        <w:tc>
          <w:tcPr>
            <w:tcW w:w="1061" w:type="dxa"/>
          </w:tcPr>
          <w:p w:rsidR="00400760" w:rsidRPr="00BD648C" w:rsidRDefault="00C061FB" w:rsidP="00BD648C">
            <w:r w:rsidRPr="00BD648C">
              <w:t>1,6</w:t>
            </w:r>
          </w:p>
        </w:tc>
        <w:tc>
          <w:tcPr>
            <w:tcW w:w="1061" w:type="dxa"/>
          </w:tcPr>
          <w:p w:rsidR="00400760" w:rsidRPr="00BD648C" w:rsidRDefault="00C061FB" w:rsidP="00BD648C">
            <w:r w:rsidRPr="00BD648C">
              <w:t>-1,7</w:t>
            </w:r>
          </w:p>
        </w:tc>
        <w:tc>
          <w:tcPr>
            <w:tcW w:w="1082" w:type="dxa"/>
          </w:tcPr>
          <w:p w:rsidR="00400760" w:rsidRPr="00BD648C" w:rsidRDefault="00C061FB" w:rsidP="00BD648C">
            <w:r w:rsidRPr="00BD648C">
              <w:t>2,0</w:t>
            </w:r>
          </w:p>
        </w:tc>
        <w:tc>
          <w:tcPr>
            <w:tcW w:w="1062" w:type="dxa"/>
          </w:tcPr>
          <w:p w:rsidR="00400760" w:rsidRPr="00BD648C" w:rsidRDefault="00C061FB" w:rsidP="00BD648C">
            <w:r w:rsidRPr="00BD648C">
              <w:t>1,0</w:t>
            </w:r>
          </w:p>
        </w:tc>
        <w:tc>
          <w:tcPr>
            <w:tcW w:w="1062" w:type="dxa"/>
          </w:tcPr>
          <w:p w:rsidR="00400760" w:rsidRPr="00BD648C" w:rsidRDefault="00C061FB" w:rsidP="00BD648C">
            <w:r w:rsidRPr="00BD648C">
              <w:t>1,8</w:t>
            </w:r>
          </w:p>
        </w:tc>
        <w:tc>
          <w:tcPr>
            <w:tcW w:w="1209" w:type="dxa"/>
            <w:tcBorders>
              <w:right w:val="single" w:sz="12" w:space="0" w:color="auto"/>
            </w:tcBorders>
          </w:tcPr>
          <w:p w:rsidR="00400760" w:rsidRPr="00BD648C" w:rsidRDefault="00C061FB" w:rsidP="00BD648C">
            <w:r w:rsidRPr="00BD648C">
              <w:t>2,0</w:t>
            </w:r>
          </w:p>
        </w:tc>
      </w:tr>
      <w:tr w:rsidR="00400760" w:rsidRPr="00BD648C" w:rsidTr="00C8218B">
        <w:tc>
          <w:tcPr>
            <w:tcW w:w="19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00760" w:rsidRPr="00BD648C" w:rsidRDefault="00400760" w:rsidP="00BD648C">
            <w:proofErr w:type="spellStart"/>
            <w:r w:rsidRPr="00BD648C">
              <w:t>Turčija</w:t>
            </w:r>
            <w:proofErr w:type="spellEnd"/>
          </w:p>
        </w:tc>
        <w:tc>
          <w:tcPr>
            <w:tcW w:w="1062" w:type="dxa"/>
            <w:tcBorders>
              <w:left w:val="single" w:sz="12" w:space="0" w:color="auto"/>
              <w:bottom w:val="single" w:sz="12" w:space="0" w:color="auto"/>
            </w:tcBorders>
          </w:tcPr>
          <w:p w:rsidR="00400760" w:rsidRPr="00BD648C" w:rsidRDefault="008B5E6C" w:rsidP="00BD648C">
            <w:r w:rsidRPr="00BD648C">
              <w:t>9,2</w:t>
            </w:r>
          </w:p>
        </w:tc>
        <w:tc>
          <w:tcPr>
            <w:tcW w:w="1061" w:type="dxa"/>
            <w:tcBorders>
              <w:bottom w:val="single" w:sz="12" w:space="0" w:color="auto"/>
            </w:tcBorders>
          </w:tcPr>
          <w:p w:rsidR="00400760" w:rsidRPr="00BD648C" w:rsidRDefault="008B5E6C" w:rsidP="00BD648C">
            <w:r w:rsidRPr="00BD648C">
              <w:t>8,8</w:t>
            </w:r>
          </w:p>
        </w:tc>
        <w:tc>
          <w:tcPr>
            <w:tcW w:w="1061" w:type="dxa"/>
            <w:tcBorders>
              <w:bottom w:val="single" w:sz="12" w:space="0" w:color="auto"/>
            </w:tcBorders>
          </w:tcPr>
          <w:p w:rsidR="00400760" w:rsidRPr="00BD648C" w:rsidRDefault="008B5E6C" w:rsidP="00BD648C">
            <w:r w:rsidRPr="00BD648C">
              <w:t>2,2</w:t>
            </w:r>
          </w:p>
        </w:tc>
        <w:tc>
          <w:tcPr>
            <w:tcW w:w="1082" w:type="dxa"/>
            <w:tcBorders>
              <w:bottom w:val="single" w:sz="12" w:space="0" w:color="auto"/>
            </w:tcBorders>
          </w:tcPr>
          <w:p w:rsidR="00400760" w:rsidRPr="00BD648C" w:rsidRDefault="008B5E6C" w:rsidP="00BD648C">
            <w:r w:rsidRPr="00BD648C">
              <w:t>3,6</w:t>
            </w:r>
          </w:p>
        </w:tc>
        <w:tc>
          <w:tcPr>
            <w:tcW w:w="1062" w:type="dxa"/>
            <w:tcBorders>
              <w:bottom w:val="single" w:sz="12" w:space="0" w:color="auto"/>
            </w:tcBorders>
          </w:tcPr>
          <w:p w:rsidR="00400760" w:rsidRPr="00BD648C" w:rsidRDefault="008B5E6C" w:rsidP="00BD648C">
            <w:r w:rsidRPr="00BD648C">
              <w:t>4,0</w:t>
            </w:r>
          </w:p>
        </w:tc>
        <w:tc>
          <w:tcPr>
            <w:tcW w:w="1062" w:type="dxa"/>
            <w:tcBorders>
              <w:bottom w:val="single" w:sz="12" w:space="0" w:color="auto"/>
            </w:tcBorders>
          </w:tcPr>
          <w:p w:rsidR="00400760" w:rsidRPr="00BD648C" w:rsidRDefault="008B5E6C" w:rsidP="00BD648C">
            <w:r w:rsidRPr="00BD648C">
              <w:t>5,0</w:t>
            </w:r>
          </w:p>
        </w:tc>
        <w:tc>
          <w:tcPr>
            <w:tcW w:w="1209" w:type="dxa"/>
            <w:tcBorders>
              <w:bottom w:val="single" w:sz="12" w:space="0" w:color="auto"/>
              <w:right w:val="single" w:sz="12" w:space="0" w:color="auto"/>
            </w:tcBorders>
          </w:tcPr>
          <w:p w:rsidR="00400760" w:rsidRPr="00BD648C" w:rsidRDefault="008B5E6C" w:rsidP="00BD648C">
            <w:r w:rsidRPr="00BD648C">
              <w:t>5,0</w:t>
            </w:r>
          </w:p>
        </w:tc>
      </w:tr>
      <w:tr w:rsidR="00400760" w:rsidRPr="00BD648C" w:rsidTr="00C8218B">
        <w:tc>
          <w:tcPr>
            <w:tcW w:w="950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00760" w:rsidRPr="00BD648C" w:rsidRDefault="00400760" w:rsidP="00BD648C">
            <w:pPr>
              <w:jc w:val="center"/>
              <w:rPr>
                <w:i/>
              </w:rPr>
            </w:pPr>
            <w:proofErr w:type="spellStart"/>
            <w:r w:rsidRPr="00BD648C">
              <w:rPr>
                <w:b/>
                <w:i/>
              </w:rPr>
              <w:t>Stopnja</w:t>
            </w:r>
            <w:proofErr w:type="spellEnd"/>
            <w:r w:rsidRPr="00BD648C">
              <w:rPr>
                <w:b/>
                <w:i/>
              </w:rPr>
              <w:t xml:space="preserve"> </w:t>
            </w:r>
            <w:proofErr w:type="spellStart"/>
            <w:r w:rsidRPr="00BD648C">
              <w:rPr>
                <w:b/>
                <w:i/>
              </w:rPr>
              <w:t>brezposelnosti</w:t>
            </w:r>
            <w:proofErr w:type="spellEnd"/>
            <w:r w:rsidRPr="00BD648C">
              <w:rPr>
                <w:i/>
              </w:rPr>
              <w:t xml:space="preserve"> (%, </w:t>
            </w:r>
            <w:proofErr w:type="spellStart"/>
            <w:r w:rsidRPr="00BD648C">
              <w:rPr>
                <w:i/>
              </w:rPr>
              <w:t>anketa</w:t>
            </w:r>
            <w:proofErr w:type="spellEnd"/>
            <w:r w:rsidRPr="00BD648C">
              <w:rPr>
                <w:i/>
              </w:rPr>
              <w:t xml:space="preserve"> o </w:t>
            </w:r>
            <w:proofErr w:type="spellStart"/>
            <w:r w:rsidRPr="00BD648C">
              <w:rPr>
                <w:i/>
              </w:rPr>
              <w:t>delovni</w:t>
            </w:r>
            <w:proofErr w:type="spellEnd"/>
            <w:r w:rsidRPr="00BD648C">
              <w:rPr>
                <w:i/>
              </w:rPr>
              <w:t xml:space="preserve"> </w:t>
            </w:r>
            <w:proofErr w:type="spellStart"/>
            <w:r w:rsidRPr="00BD648C">
              <w:rPr>
                <w:i/>
              </w:rPr>
              <w:t>sili</w:t>
            </w:r>
            <w:proofErr w:type="spellEnd"/>
            <w:r w:rsidRPr="00BD648C">
              <w:rPr>
                <w:i/>
              </w:rPr>
              <w:t xml:space="preserve"> – LFS)</w:t>
            </w:r>
          </w:p>
        </w:tc>
      </w:tr>
      <w:tr w:rsidR="00400760" w:rsidRPr="00BD648C" w:rsidTr="00C8218B">
        <w:tc>
          <w:tcPr>
            <w:tcW w:w="19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00760" w:rsidRPr="00BD648C" w:rsidRDefault="00400760" w:rsidP="00BD648C">
            <w:proofErr w:type="spellStart"/>
            <w:r w:rsidRPr="00BD648C">
              <w:t>Nekdanja</w:t>
            </w:r>
            <w:proofErr w:type="spellEnd"/>
            <w:r w:rsidRPr="00BD648C">
              <w:t xml:space="preserve"> </w:t>
            </w:r>
            <w:proofErr w:type="spellStart"/>
            <w:r w:rsidRPr="00BD648C">
              <w:t>jugoslovanska</w:t>
            </w:r>
            <w:proofErr w:type="spellEnd"/>
            <w:r w:rsidRPr="00BD648C">
              <w:t xml:space="preserve"> </w:t>
            </w:r>
            <w:proofErr w:type="spellStart"/>
            <w:r w:rsidRPr="00BD648C">
              <w:t>republika</w:t>
            </w:r>
            <w:proofErr w:type="spellEnd"/>
            <w:r w:rsidRPr="00BD648C">
              <w:t xml:space="preserve"> </w:t>
            </w:r>
            <w:proofErr w:type="spellStart"/>
            <w:r w:rsidRPr="00BD648C">
              <w:t>Makedonija</w:t>
            </w:r>
            <w:proofErr w:type="spellEnd"/>
          </w:p>
        </w:tc>
        <w:tc>
          <w:tcPr>
            <w:tcW w:w="1062" w:type="dxa"/>
            <w:tcBorders>
              <w:top w:val="single" w:sz="12" w:space="0" w:color="auto"/>
              <w:left w:val="single" w:sz="12" w:space="0" w:color="auto"/>
            </w:tcBorders>
          </w:tcPr>
          <w:p w:rsidR="00400760" w:rsidRPr="00BD648C" w:rsidRDefault="008B5E6C" w:rsidP="00BD648C">
            <w:r w:rsidRPr="00BD648C">
              <w:t>32,1</w:t>
            </w:r>
          </w:p>
        </w:tc>
        <w:tc>
          <w:tcPr>
            <w:tcW w:w="1061" w:type="dxa"/>
            <w:tcBorders>
              <w:top w:val="single" w:sz="12" w:space="0" w:color="auto"/>
            </w:tcBorders>
          </w:tcPr>
          <w:p w:rsidR="00400760" w:rsidRPr="00BD648C" w:rsidRDefault="008B5E6C" w:rsidP="00BD648C">
            <w:r w:rsidRPr="00BD648C">
              <w:t>31,4</w:t>
            </w:r>
          </w:p>
        </w:tc>
        <w:tc>
          <w:tcPr>
            <w:tcW w:w="1061" w:type="dxa"/>
            <w:tcBorders>
              <w:top w:val="single" w:sz="12" w:space="0" w:color="auto"/>
            </w:tcBorders>
          </w:tcPr>
          <w:p w:rsidR="00400760" w:rsidRPr="00BD648C" w:rsidRDefault="008B5E6C" w:rsidP="00BD648C">
            <w:r w:rsidRPr="00BD648C">
              <w:t>31,0</w:t>
            </w:r>
          </w:p>
        </w:tc>
        <w:tc>
          <w:tcPr>
            <w:tcW w:w="1082" w:type="dxa"/>
            <w:tcBorders>
              <w:top w:val="single" w:sz="12" w:space="0" w:color="auto"/>
            </w:tcBorders>
          </w:tcPr>
          <w:p w:rsidR="00400760" w:rsidRPr="00BD648C" w:rsidRDefault="008B5E6C" w:rsidP="00BD648C">
            <w:r w:rsidRPr="00BD648C">
              <w:t>29,1</w:t>
            </w:r>
          </w:p>
        </w:tc>
        <w:tc>
          <w:tcPr>
            <w:tcW w:w="1062" w:type="dxa"/>
            <w:tcBorders>
              <w:top w:val="single" w:sz="12" w:space="0" w:color="auto"/>
            </w:tcBorders>
          </w:tcPr>
          <w:p w:rsidR="00400760" w:rsidRPr="00BD648C" w:rsidRDefault="008B5E6C" w:rsidP="00BD648C">
            <w:r w:rsidRPr="00BD648C">
              <w:t>28,1</w:t>
            </w:r>
          </w:p>
        </w:tc>
        <w:tc>
          <w:tcPr>
            <w:tcW w:w="1062" w:type="dxa"/>
            <w:tcBorders>
              <w:top w:val="single" w:sz="12" w:space="0" w:color="auto"/>
            </w:tcBorders>
          </w:tcPr>
          <w:p w:rsidR="00400760" w:rsidRPr="00BD648C" w:rsidRDefault="008B5E6C" w:rsidP="00BD648C">
            <w:r w:rsidRPr="00BD648C">
              <w:t>27,1</w:t>
            </w:r>
          </w:p>
        </w:tc>
        <w:tc>
          <w:tcPr>
            <w:tcW w:w="1209" w:type="dxa"/>
            <w:tcBorders>
              <w:top w:val="single" w:sz="12" w:space="0" w:color="auto"/>
              <w:right w:val="single" w:sz="12" w:space="0" w:color="auto"/>
            </w:tcBorders>
          </w:tcPr>
          <w:p w:rsidR="00400760" w:rsidRPr="00BD648C" w:rsidRDefault="008B5E6C" w:rsidP="00BD648C">
            <w:r w:rsidRPr="00BD648C">
              <w:t>26,0</w:t>
            </w:r>
          </w:p>
        </w:tc>
      </w:tr>
      <w:tr w:rsidR="00400760" w:rsidRPr="00BD648C" w:rsidTr="00C8218B">
        <w:tc>
          <w:tcPr>
            <w:tcW w:w="190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00760" w:rsidRPr="00BD648C" w:rsidRDefault="00400760" w:rsidP="00BD648C">
            <w:proofErr w:type="spellStart"/>
            <w:r w:rsidRPr="00BD648C">
              <w:t>Črna</w:t>
            </w:r>
            <w:proofErr w:type="spellEnd"/>
            <w:r w:rsidRPr="00BD648C">
              <w:t xml:space="preserve"> </w:t>
            </w:r>
            <w:proofErr w:type="spellStart"/>
            <w:r w:rsidRPr="00BD648C">
              <w:t>gora</w:t>
            </w:r>
            <w:proofErr w:type="spellEnd"/>
          </w:p>
        </w:tc>
        <w:tc>
          <w:tcPr>
            <w:tcW w:w="1062" w:type="dxa"/>
            <w:tcBorders>
              <w:left w:val="single" w:sz="12" w:space="0" w:color="auto"/>
            </w:tcBorders>
          </w:tcPr>
          <w:p w:rsidR="00400760" w:rsidRPr="00BD648C" w:rsidRDefault="008B5E6C" w:rsidP="00BD648C">
            <w:r w:rsidRPr="00BD648C">
              <w:t>19,7</w:t>
            </w:r>
          </w:p>
        </w:tc>
        <w:tc>
          <w:tcPr>
            <w:tcW w:w="1061" w:type="dxa"/>
          </w:tcPr>
          <w:p w:rsidR="00400760" w:rsidRPr="00BD648C" w:rsidRDefault="008B5E6C" w:rsidP="00BD648C">
            <w:r w:rsidRPr="00BD648C">
              <w:t>19,7</w:t>
            </w:r>
          </w:p>
        </w:tc>
        <w:tc>
          <w:tcPr>
            <w:tcW w:w="1061" w:type="dxa"/>
          </w:tcPr>
          <w:p w:rsidR="00400760" w:rsidRPr="00BD648C" w:rsidRDefault="008B5E6C" w:rsidP="00BD648C">
            <w:r w:rsidRPr="00BD648C">
              <w:t>19,7</w:t>
            </w:r>
          </w:p>
        </w:tc>
        <w:tc>
          <w:tcPr>
            <w:tcW w:w="1082" w:type="dxa"/>
          </w:tcPr>
          <w:p w:rsidR="00400760" w:rsidRPr="00BD648C" w:rsidRDefault="008B5E6C" w:rsidP="00BD648C">
            <w:r w:rsidRPr="00BD648C">
              <w:t>19,5</w:t>
            </w:r>
          </w:p>
        </w:tc>
        <w:tc>
          <w:tcPr>
            <w:tcW w:w="1062" w:type="dxa"/>
          </w:tcPr>
          <w:p w:rsidR="00400760" w:rsidRPr="00BD648C" w:rsidRDefault="008B5E6C" w:rsidP="00BD648C">
            <w:r w:rsidRPr="00BD648C">
              <w:t>19,2</w:t>
            </w:r>
          </w:p>
        </w:tc>
        <w:tc>
          <w:tcPr>
            <w:tcW w:w="1062" w:type="dxa"/>
          </w:tcPr>
          <w:p w:rsidR="00400760" w:rsidRPr="00BD648C" w:rsidRDefault="008B5E6C" w:rsidP="00BD648C">
            <w:r w:rsidRPr="00BD648C">
              <w:t>19,0</w:t>
            </w:r>
          </w:p>
        </w:tc>
        <w:tc>
          <w:tcPr>
            <w:tcW w:w="1209" w:type="dxa"/>
            <w:tcBorders>
              <w:right w:val="single" w:sz="12" w:space="0" w:color="auto"/>
            </w:tcBorders>
          </w:tcPr>
          <w:p w:rsidR="00400760" w:rsidRPr="00BD648C" w:rsidRDefault="008B5E6C" w:rsidP="00BD648C">
            <w:r w:rsidRPr="00BD648C">
              <w:t>18,8</w:t>
            </w:r>
          </w:p>
        </w:tc>
      </w:tr>
      <w:tr w:rsidR="00400760" w:rsidRPr="00BD648C" w:rsidTr="00C8218B">
        <w:tc>
          <w:tcPr>
            <w:tcW w:w="190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00760" w:rsidRPr="00BD648C" w:rsidRDefault="00400760" w:rsidP="00BD648C">
            <w:proofErr w:type="spellStart"/>
            <w:r w:rsidRPr="00BD648C">
              <w:t>Srbija</w:t>
            </w:r>
            <w:proofErr w:type="spellEnd"/>
          </w:p>
        </w:tc>
        <w:tc>
          <w:tcPr>
            <w:tcW w:w="1062" w:type="dxa"/>
            <w:tcBorders>
              <w:left w:val="single" w:sz="12" w:space="0" w:color="auto"/>
            </w:tcBorders>
          </w:tcPr>
          <w:p w:rsidR="00400760" w:rsidRPr="00BD648C" w:rsidRDefault="008B5E6C" w:rsidP="00BD648C">
            <w:r w:rsidRPr="00BD648C">
              <w:t>19,2</w:t>
            </w:r>
          </w:p>
        </w:tc>
        <w:tc>
          <w:tcPr>
            <w:tcW w:w="1061" w:type="dxa"/>
          </w:tcPr>
          <w:p w:rsidR="00400760" w:rsidRPr="00BD648C" w:rsidRDefault="008B5E6C" w:rsidP="00BD648C">
            <w:r w:rsidRPr="00BD648C">
              <w:t>23,0</w:t>
            </w:r>
          </w:p>
        </w:tc>
        <w:tc>
          <w:tcPr>
            <w:tcW w:w="1061" w:type="dxa"/>
          </w:tcPr>
          <w:p w:rsidR="00400760" w:rsidRPr="00BD648C" w:rsidRDefault="008B5E6C" w:rsidP="00BD648C">
            <w:r w:rsidRPr="00BD648C">
              <w:t>24,6</w:t>
            </w:r>
          </w:p>
        </w:tc>
        <w:tc>
          <w:tcPr>
            <w:tcW w:w="1082" w:type="dxa"/>
          </w:tcPr>
          <w:p w:rsidR="00400760" w:rsidRPr="00BD648C" w:rsidRDefault="008B5E6C" w:rsidP="00BD648C">
            <w:r w:rsidRPr="00BD648C">
              <w:t>25,0,</w:t>
            </w:r>
          </w:p>
        </w:tc>
        <w:tc>
          <w:tcPr>
            <w:tcW w:w="1062" w:type="dxa"/>
          </w:tcPr>
          <w:p w:rsidR="00400760" w:rsidRPr="00BD648C" w:rsidRDefault="008B5E6C" w:rsidP="00BD648C">
            <w:r w:rsidRPr="00BD648C">
              <w:t>25,7</w:t>
            </w:r>
          </w:p>
        </w:tc>
        <w:tc>
          <w:tcPr>
            <w:tcW w:w="1062" w:type="dxa"/>
          </w:tcPr>
          <w:p w:rsidR="00400760" w:rsidRPr="00BD648C" w:rsidRDefault="008B5E6C" w:rsidP="00BD648C">
            <w:r w:rsidRPr="00BD648C">
              <w:t>25,7</w:t>
            </w:r>
          </w:p>
        </w:tc>
        <w:tc>
          <w:tcPr>
            <w:tcW w:w="1209" w:type="dxa"/>
            <w:tcBorders>
              <w:right w:val="single" w:sz="12" w:space="0" w:color="auto"/>
            </w:tcBorders>
          </w:tcPr>
          <w:p w:rsidR="00400760" w:rsidRPr="00BD648C" w:rsidRDefault="008B5E6C" w:rsidP="00BD648C">
            <w:r w:rsidRPr="00BD648C">
              <w:t>25,0</w:t>
            </w:r>
          </w:p>
        </w:tc>
      </w:tr>
      <w:tr w:rsidR="00400760" w:rsidRPr="00BD648C" w:rsidTr="00C8218B">
        <w:tc>
          <w:tcPr>
            <w:tcW w:w="19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00760" w:rsidRPr="00BD648C" w:rsidRDefault="00400760" w:rsidP="00BD648C">
            <w:proofErr w:type="spellStart"/>
            <w:r w:rsidRPr="00BD648C">
              <w:t>Turčija</w:t>
            </w:r>
            <w:proofErr w:type="spellEnd"/>
          </w:p>
        </w:tc>
        <w:tc>
          <w:tcPr>
            <w:tcW w:w="1062" w:type="dxa"/>
            <w:tcBorders>
              <w:left w:val="single" w:sz="12" w:space="0" w:color="auto"/>
              <w:bottom w:val="single" w:sz="12" w:space="0" w:color="auto"/>
            </w:tcBorders>
          </w:tcPr>
          <w:p w:rsidR="00400760" w:rsidRPr="00BD648C" w:rsidRDefault="008B5E6C" w:rsidP="00BD648C">
            <w:r w:rsidRPr="00BD648C">
              <w:t>11,9</w:t>
            </w:r>
          </w:p>
        </w:tc>
        <w:tc>
          <w:tcPr>
            <w:tcW w:w="1061" w:type="dxa"/>
            <w:tcBorders>
              <w:bottom w:val="single" w:sz="12" w:space="0" w:color="auto"/>
            </w:tcBorders>
          </w:tcPr>
          <w:p w:rsidR="00400760" w:rsidRPr="00BD648C" w:rsidRDefault="008B5E6C" w:rsidP="00BD648C">
            <w:r w:rsidRPr="00BD648C">
              <w:t>9,8</w:t>
            </w:r>
          </w:p>
        </w:tc>
        <w:tc>
          <w:tcPr>
            <w:tcW w:w="1061" w:type="dxa"/>
            <w:tcBorders>
              <w:bottom w:val="single" w:sz="12" w:space="0" w:color="auto"/>
            </w:tcBorders>
          </w:tcPr>
          <w:p w:rsidR="00400760" w:rsidRPr="00BD648C" w:rsidRDefault="008B5E6C" w:rsidP="00BD648C">
            <w:r w:rsidRPr="00BD648C">
              <w:t>9,2</w:t>
            </w:r>
          </w:p>
        </w:tc>
        <w:tc>
          <w:tcPr>
            <w:tcW w:w="1082" w:type="dxa"/>
            <w:tcBorders>
              <w:bottom w:val="single" w:sz="12" w:space="0" w:color="auto"/>
            </w:tcBorders>
          </w:tcPr>
          <w:p w:rsidR="00400760" w:rsidRPr="00BD648C" w:rsidRDefault="008B5E6C" w:rsidP="00BD648C">
            <w:r w:rsidRPr="00BD648C">
              <w:t>9,5</w:t>
            </w:r>
          </w:p>
        </w:tc>
        <w:tc>
          <w:tcPr>
            <w:tcW w:w="1062" w:type="dxa"/>
            <w:tcBorders>
              <w:bottom w:val="single" w:sz="12" w:space="0" w:color="auto"/>
            </w:tcBorders>
          </w:tcPr>
          <w:p w:rsidR="00400760" w:rsidRPr="00BD648C" w:rsidRDefault="008B5E6C" w:rsidP="00BD648C">
            <w:r w:rsidRPr="00BD648C">
              <w:t>9,4</w:t>
            </w:r>
          </w:p>
        </w:tc>
        <w:tc>
          <w:tcPr>
            <w:tcW w:w="1062" w:type="dxa"/>
            <w:tcBorders>
              <w:bottom w:val="single" w:sz="12" w:space="0" w:color="auto"/>
            </w:tcBorders>
          </w:tcPr>
          <w:p w:rsidR="00400760" w:rsidRPr="00BD648C" w:rsidRDefault="008B5E6C" w:rsidP="00BD648C">
            <w:r w:rsidRPr="00BD648C">
              <w:t>9,2</w:t>
            </w:r>
          </w:p>
        </w:tc>
        <w:tc>
          <w:tcPr>
            <w:tcW w:w="1209" w:type="dxa"/>
            <w:tcBorders>
              <w:bottom w:val="single" w:sz="12" w:space="0" w:color="auto"/>
              <w:right w:val="single" w:sz="12" w:space="0" w:color="auto"/>
            </w:tcBorders>
          </w:tcPr>
          <w:p w:rsidR="00400760" w:rsidRPr="00BD648C" w:rsidRDefault="008B5E6C" w:rsidP="00BD648C">
            <w:r w:rsidRPr="00BD648C">
              <w:t>8,9</w:t>
            </w:r>
          </w:p>
        </w:tc>
      </w:tr>
      <w:tr w:rsidR="00400760" w:rsidRPr="00BD648C" w:rsidTr="00C8218B">
        <w:tc>
          <w:tcPr>
            <w:tcW w:w="950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00760" w:rsidRPr="00BD648C" w:rsidRDefault="00400760" w:rsidP="00BD648C">
            <w:pPr>
              <w:jc w:val="center"/>
              <w:rPr>
                <w:i/>
              </w:rPr>
            </w:pPr>
            <w:proofErr w:type="spellStart"/>
            <w:r w:rsidRPr="00BD648C">
              <w:rPr>
                <w:b/>
                <w:i/>
              </w:rPr>
              <w:t>Trenutno</w:t>
            </w:r>
            <w:proofErr w:type="spellEnd"/>
            <w:r w:rsidRPr="00BD648C">
              <w:rPr>
                <w:b/>
                <w:i/>
              </w:rPr>
              <w:t xml:space="preserve"> </w:t>
            </w:r>
            <w:proofErr w:type="spellStart"/>
            <w:r w:rsidRPr="00BD648C">
              <w:rPr>
                <w:b/>
                <w:i/>
              </w:rPr>
              <w:t>stanje</w:t>
            </w:r>
            <w:proofErr w:type="spellEnd"/>
            <w:r w:rsidRPr="00BD648C">
              <w:rPr>
                <w:b/>
                <w:i/>
              </w:rPr>
              <w:t xml:space="preserve"> </w:t>
            </w:r>
            <w:proofErr w:type="spellStart"/>
            <w:r w:rsidRPr="00BD648C">
              <w:rPr>
                <w:b/>
                <w:i/>
              </w:rPr>
              <w:t>tekočega</w:t>
            </w:r>
            <w:proofErr w:type="spellEnd"/>
            <w:r w:rsidRPr="00BD648C">
              <w:rPr>
                <w:b/>
                <w:i/>
              </w:rPr>
              <w:t xml:space="preserve"> </w:t>
            </w:r>
            <w:proofErr w:type="spellStart"/>
            <w:r w:rsidRPr="00BD648C">
              <w:rPr>
                <w:b/>
                <w:i/>
              </w:rPr>
              <w:t>računa</w:t>
            </w:r>
            <w:proofErr w:type="spellEnd"/>
            <w:r w:rsidRPr="00BD648C">
              <w:rPr>
                <w:i/>
              </w:rPr>
              <w:t xml:space="preserve"> (% BDP)</w:t>
            </w:r>
          </w:p>
        </w:tc>
      </w:tr>
      <w:tr w:rsidR="00400760" w:rsidRPr="00BD648C" w:rsidTr="00C8218B">
        <w:tc>
          <w:tcPr>
            <w:tcW w:w="19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00760" w:rsidRPr="00BD648C" w:rsidRDefault="00400760" w:rsidP="00BD648C">
            <w:proofErr w:type="spellStart"/>
            <w:r w:rsidRPr="00BD648C">
              <w:t>Nekdanja</w:t>
            </w:r>
            <w:proofErr w:type="spellEnd"/>
            <w:r w:rsidRPr="00BD648C">
              <w:t xml:space="preserve"> </w:t>
            </w:r>
            <w:proofErr w:type="spellStart"/>
            <w:r w:rsidRPr="00BD648C">
              <w:t>jugoslovanska</w:t>
            </w:r>
            <w:proofErr w:type="spellEnd"/>
            <w:r w:rsidRPr="00BD648C">
              <w:t xml:space="preserve"> </w:t>
            </w:r>
            <w:proofErr w:type="spellStart"/>
            <w:r w:rsidRPr="00BD648C">
              <w:t>republika</w:t>
            </w:r>
            <w:proofErr w:type="spellEnd"/>
            <w:r w:rsidRPr="00BD648C">
              <w:t xml:space="preserve"> </w:t>
            </w:r>
            <w:proofErr w:type="spellStart"/>
            <w:r w:rsidRPr="00BD648C">
              <w:t>Makedonija</w:t>
            </w:r>
            <w:proofErr w:type="spellEnd"/>
          </w:p>
        </w:tc>
        <w:tc>
          <w:tcPr>
            <w:tcW w:w="1062" w:type="dxa"/>
            <w:tcBorders>
              <w:top w:val="single" w:sz="12" w:space="0" w:color="auto"/>
              <w:left w:val="single" w:sz="12" w:space="0" w:color="auto"/>
            </w:tcBorders>
          </w:tcPr>
          <w:p w:rsidR="00400760" w:rsidRPr="00BD648C" w:rsidRDefault="007C4DA8" w:rsidP="00BD648C">
            <w:r w:rsidRPr="00BD648C">
              <w:t>-2,0</w:t>
            </w:r>
          </w:p>
        </w:tc>
        <w:tc>
          <w:tcPr>
            <w:tcW w:w="1061" w:type="dxa"/>
            <w:tcBorders>
              <w:top w:val="single" w:sz="12" w:space="0" w:color="auto"/>
            </w:tcBorders>
          </w:tcPr>
          <w:p w:rsidR="00400760" w:rsidRPr="00BD648C" w:rsidRDefault="007C4DA8" w:rsidP="00BD648C">
            <w:r w:rsidRPr="00BD648C">
              <w:t>-2,5</w:t>
            </w:r>
          </w:p>
        </w:tc>
        <w:tc>
          <w:tcPr>
            <w:tcW w:w="1061" w:type="dxa"/>
            <w:tcBorders>
              <w:top w:val="single" w:sz="12" w:space="0" w:color="auto"/>
            </w:tcBorders>
          </w:tcPr>
          <w:p w:rsidR="00400760" w:rsidRPr="00BD648C" w:rsidRDefault="007C4DA8" w:rsidP="00BD648C">
            <w:r w:rsidRPr="00BD648C">
              <w:t>-3,0</w:t>
            </w:r>
          </w:p>
        </w:tc>
        <w:tc>
          <w:tcPr>
            <w:tcW w:w="1082" w:type="dxa"/>
            <w:tcBorders>
              <w:top w:val="single" w:sz="12" w:space="0" w:color="auto"/>
            </w:tcBorders>
          </w:tcPr>
          <w:p w:rsidR="00400760" w:rsidRPr="00BD648C" w:rsidRDefault="007C4DA8" w:rsidP="00BD648C">
            <w:r w:rsidRPr="00BD648C">
              <w:t>-3,0</w:t>
            </w:r>
          </w:p>
        </w:tc>
        <w:tc>
          <w:tcPr>
            <w:tcW w:w="1062" w:type="dxa"/>
            <w:tcBorders>
              <w:top w:val="single" w:sz="12" w:space="0" w:color="auto"/>
            </w:tcBorders>
          </w:tcPr>
          <w:p w:rsidR="00400760" w:rsidRPr="00BD648C" w:rsidRDefault="007C4DA8" w:rsidP="00BD648C">
            <w:r w:rsidRPr="00BD648C">
              <w:t>-4,6</w:t>
            </w:r>
          </w:p>
        </w:tc>
        <w:tc>
          <w:tcPr>
            <w:tcW w:w="1062" w:type="dxa"/>
            <w:tcBorders>
              <w:top w:val="single" w:sz="12" w:space="0" w:color="auto"/>
            </w:tcBorders>
          </w:tcPr>
          <w:p w:rsidR="00400760" w:rsidRPr="00BD648C" w:rsidRDefault="007C4DA8" w:rsidP="00BD648C">
            <w:r w:rsidRPr="00BD648C">
              <w:t>-5,7</w:t>
            </w:r>
          </w:p>
        </w:tc>
        <w:tc>
          <w:tcPr>
            <w:tcW w:w="1209" w:type="dxa"/>
            <w:tcBorders>
              <w:top w:val="single" w:sz="12" w:space="0" w:color="auto"/>
              <w:right w:val="single" w:sz="12" w:space="0" w:color="auto"/>
            </w:tcBorders>
          </w:tcPr>
          <w:p w:rsidR="00400760" w:rsidRPr="00BD648C" w:rsidRDefault="007C4DA8" w:rsidP="00BD648C">
            <w:r w:rsidRPr="00BD648C">
              <w:t>-5,1</w:t>
            </w:r>
          </w:p>
        </w:tc>
      </w:tr>
      <w:tr w:rsidR="00400760" w:rsidRPr="00BD648C" w:rsidTr="00C8218B">
        <w:tc>
          <w:tcPr>
            <w:tcW w:w="190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00760" w:rsidRPr="00BD648C" w:rsidRDefault="00400760" w:rsidP="00BD648C">
            <w:proofErr w:type="spellStart"/>
            <w:r w:rsidRPr="00BD648C">
              <w:t>Črna</w:t>
            </w:r>
            <w:proofErr w:type="spellEnd"/>
            <w:r w:rsidRPr="00BD648C">
              <w:t xml:space="preserve"> </w:t>
            </w:r>
            <w:proofErr w:type="spellStart"/>
            <w:r w:rsidRPr="00BD648C">
              <w:t>gora</w:t>
            </w:r>
            <w:proofErr w:type="spellEnd"/>
          </w:p>
        </w:tc>
        <w:tc>
          <w:tcPr>
            <w:tcW w:w="1062" w:type="dxa"/>
            <w:tcBorders>
              <w:left w:val="single" w:sz="12" w:space="0" w:color="auto"/>
            </w:tcBorders>
          </w:tcPr>
          <w:p w:rsidR="00400760" w:rsidRPr="00BD648C" w:rsidRDefault="007C4DA8" w:rsidP="00BD648C">
            <w:r w:rsidRPr="00BD648C">
              <w:t>-23,0</w:t>
            </w:r>
          </w:p>
        </w:tc>
        <w:tc>
          <w:tcPr>
            <w:tcW w:w="1061" w:type="dxa"/>
          </w:tcPr>
          <w:p w:rsidR="00400760" w:rsidRPr="00BD648C" w:rsidRDefault="007C4DA8" w:rsidP="00BD648C">
            <w:r w:rsidRPr="00BD648C">
              <w:t>-17,7</w:t>
            </w:r>
          </w:p>
        </w:tc>
        <w:tc>
          <w:tcPr>
            <w:tcW w:w="1061" w:type="dxa"/>
          </w:tcPr>
          <w:p w:rsidR="00400760" w:rsidRPr="00BD648C" w:rsidRDefault="007C4DA8" w:rsidP="00BD648C">
            <w:r w:rsidRPr="00BD648C">
              <w:t>-18,4</w:t>
            </w:r>
          </w:p>
        </w:tc>
        <w:tc>
          <w:tcPr>
            <w:tcW w:w="1082" w:type="dxa"/>
          </w:tcPr>
          <w:p w:rsidR="00400760" w:rsidRPr="00BD648C" w:rsidRDefault="007C4DA8" w:rsidP="00BD648C">
            <w:r w:rsidRPr="00BD648C">
              <w:t>-15,4</w:t>
            </w:r>
          </w:p>
        </w:tc>
        <w:tc>
          <w:tcPr>
            <w:tcW w:w="1062" w:type="dxa"/>
          </w:tcPr>
          <w:p w:rsidR="00400760" w:rsidRPr="00BD648C" w:rsidRDefault="007C4DA8" w:rsidP="00BD648C">
            <w:r w:rsidRPr="00BD648C">
              <w:t>-14,7</w:t>
            </w:r>
          </w:p>
        </w:tc>
        <w:tc>
          <w:tcPr>
            <w:tcW w:w="1062" w:type="dxa"/>
          </w:tcPr>
          <w:p w:rsidR="00400760" w:rsidRPr="00BD648C" w:rsidRDefault="007C4DA8" w:rsidP="00BD648C">
            <w:r w:rsidRPr="00BD648C">
              <w:t>-13,7</w:t>
            </w:r>
          </w:p>
        </w:tc>
        <w:tc>
          <w:tcPr>
            <w:tcW w:w="1209" w:type="dxa"/>
            <w:tcBorders>
              <w:right w:val="single" w:sz="12" w:space="0" w:color="auto"/>
            </w:tcBorders>
          </w:tcPr>
          <w:p w:rsidR="00400760" w:rsidRPr="00BD648C" w:rsidRDefault="007C4DA8" w:rsidP="00BD648C">
            <w:r w:rsidRPr="00BD648C">
              <w:t>-12,4</w:t>
            </w:r>
          </w:p>
        </w:tc>
      </w:tr>
      <w:tr w:rsidR="00400760" w:rsidRPr="00BD648C" w:rsidTr="00C8218B">
        <w:tc>
          <w:tcPr>
            <w:tcW w:w="190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00760" w:rsidRPr="00BD648C" w:rsidRDefault="00400760" w:rsidP="00BD648C">
            <w:proofErr w:type="spellStart"/>
            <w:r w:rsidRPr="00BD648C">
              <w:t>Srbija</w:t>
            </w:r>
            <w:proofErr w:type="spellEnd"/>
          </w:p>
        </w:tc>
        <w:tc>
          <w:tcPr>
            <w:tcW w:w="1062" w:type="dxa"/>
            <w:tcBorders>
              <w:left w:val="single" w:sz="12" w:space="0" w:color="auto"/>
            </w:tcBorders>
          </w:tcPr>
          <w:p w:rsidR="00400760" w:rsidRPr="00BD648C" w:rsidRDefault="007C4DA8" w:rsidP="00BD648C">
            <w:r w:rsidRPr="00BD648C">
              <w:t>-6,9</w:t>
            </w:r>
          </w:p>
        </w:tc>
        <w:tc>
          <w:tcPr>
            <w:tcW w:w="1061" w:type="dxa"/>
          </w:tcPr>
          <w:p w:rsidR="00400760" w:rsidRPr="00BD648C" w:rsidRDefault="007C4DA8" w:rsidP="00BD648C">
            <w:r w:rsidRPr="00BD648C">
              <w:t>-9,2</w:t>
            </w:r>
          </w:p>
        </w:tc>
        <w:tc>
          <w:tcPr>
            <w:tcW w:w="1061" w:type="dxa"/>
          </w:tcPr>
          <w:p w:rsidR="00400760" w:rsidRPr="00BD648C" w:rsidRDefault="007C4DA8" w:rsidP="00BD648C">
            <w:r w:rsidRPr="00BD648C">
              <w:t>-10,5</w:t>
            </w:r>
          </w:p>
        </w:tc>
        <w:tc>
          <w:tcPr>
            <w:tcW w:w="1082" w:type="dxa"/>
          </w:tcPr>
          <w:p w:rsidR="00400760" w:rsidRPr="00BD648C" w:rsidRDefault="007C4DA8" w:rsidP="00BD648C">
            <w:r w:rsidRPr="00BD648C">
              <w:t>-6,0</w:t>
            </w:r>
          </w:p>
        </w:tc>
        <w:tc>
          <w:tcPr>
            <w:tcW w:w="1062" w:type="dxa"/>
          </w:tcPr>
          <w:p w:rsidR="00400760" w:rsidRPr="00BD648C" w:rsidRDefault="007C4DA8" w:rsidP="00BD648C">
            <w:r w:rsidRPr="00BD648C">
              <w:t>-4,5</w:t>
            </w:r>
          </w:p>
        </w:tc>
        <w:tc>
          <w:tcPr>
            <w:tcW w:w="1062" w:type="dxa"/>
          </w:tcPr>
          <w:p w:rsidR="00400760" w:rsidRPr="00BD648C" w:rsidRDefault="007C4DA8" w:rsidP="00BD648C">
            <w:r w:rsidRPr="00BD648C">
              <w:t>-4,0</w:t>
            </w:r>
          </w:p>
        </w:tc>
        <w:tc>
          <w:tcPr>
            <w:tcW w:w="1209" w:type="dxa"/>
            <w:tcBorders>
              <w:right w:val="single" w:sz="12" w:space="0" w:color="auto"/>
            </w:tcBorders>
          </w:tcPr>
          <w:p w:rsidR="00400760" w:rsidRPr="00BD648C" w:rsidRDefault="007C4DA8" w:rsidP="00BD648C">
            <w:r w:rsidRPr="00BD648C">
              <w:t>-3,5</w:t>
            </w:r>
          </w:p>
        </w:tc>
      </w:tr>
      <w:tr w:rsidR="00400760" w:rsidRPr="00BD648C" w:rsidTr="00C8218B">
        <w:tc>
          <w:tcPr>
            <w:tcW w:w="19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00760" w:rsidRPr="00BD648C" w:rsidRDefault="00400760" w:rsidP="00BD648C">
            <w:proofErr w:type="spellStart"/>
            <w:r w:rsidRPr="00BD648C">
              <w:t>Turčija</w:t>
            </w:r>
            <w:proofErr w:type="spellEnd"/>
          </w:p>
        </w:tc>
        <w:tc>
          <w:tcPr>
            <w:tcW w:w="1062" w:type="dxa"/>
            <w:tcBorders>
              <w:left w:val="single" w:sz="12" w:space="0" w:color="auto"/>
              <w:bottom w:val="single" w:sz="12" w:space="0" w:color="auto"/>
            </w:tcBorders>
          </w:tcPr>
          <w:p w:rsidR="00400760" w:rsidRPr="00BD648C" w:rsidRDefault="007C4DA8" w:rsidP="00BD648C">
            <w:r w:rsidRPr="00BD648C">
              <w:t>-6,2</w:t>
            </w:r>
          </w:p>
        </w:tc>
        <w:tc>
          <w:tcPr>
            <w:tcW w:w="1061" w:type="dxa"/>
            <w:tcBorders>
              <w:bottom w:val="single" w:sz="12" w:space="0" w:color="auto"/>
            </w:tcBorders>
          </w:tcPr>
          <w:p w:rsidR="00400760" w:rsidRPr="00BD648C" w:rsidRDefault="007C4DA8" w:rsidP="00BD648C">
            <w:r w:rsidRPr="00BD648C">
              <w:t>-9,7</w:t>
            </w:r>
          </w:p>
        </w:tc>
        <w:tc>
          <w:tcPr>
            <w:tcW w:w="1061" w:type="dxa"/>
            <w:tcBorders>
              <w:bottom w:val="single" w:sz="12" w:space="0" w:color="auto"/>
            </w:tcBorders>
          </w:tcPr>
          <w:p w:rsidR="00400760" w:rsidRPr="00BD648C" w:rsidRDefault="007C4DA8" w:rsidP="00BD648C">
            <w:r w:rsidRPr="00BD648C">
              <w:t>-6,1</w:t>
            </w:r>
          </w:p>
        </w:tc>
        <w:tc>
          <w:tcPr>
            <w:tcW w:w="1082" w:type="dxa"/>
            <w:tcBorders>
              <w:bottom w:val="single" w:sz="12" w:space="0" w:color="auto"/>
            </w:tcBorders>
          </w:tcPr>
          <w:p w:rsidR="00400760" w:rsidRPr="00BD648C" w:rsidRDefault="007C4DA8" w:rsidP="00BD648C">
            <w:r w:rsidRPr="00BD648C">
              <w:t>-7,1</w:t>
            </w:r>
          </w:p>
        </w:tc>
        <w:tc>
          <w:tcPr>
            <w:tcW w:w="1062" w:type="dxa"/>
            <w:tcBorders>
              <w:bottom w:val="single" w:sz="12" w:space="0" w:color="auto"/>
            </w:tcBorders>
          </w:tcPr>
          <w:p w:rsidR="00400760" w:rsidRPr="00BD648C" w:rsidRDefault="007C4DA8" w:rsidP="00BD648C">
            <w:r w:rsidRPr="00BD648C">
              <w:t>-6,4</w:t>
            </w:r>
          </w:p>
        </w:tc>
        <w:tc>
          <w:tcPr>
            <w:tcW w:w="1062" w:type="dxa"/>
            <w:tcBorders>
              <w:bottom w:val="single" w:sz="12" w:space="0" w:color="auto"/>
            </w:tcBorders>
          </w:tcPr>
          <w:p w:rsidR="00400760" w:rsidRPr="00BD648C" w:rsidRDefault="007C4DA8" w:rsidP="00BD648C">
            <w:r w:rsidRPr="00BD648C">
              <w:t>-5,9</w:t>
            </w:r>
          </w:p>
        </w:tc>
        <w:tc>
          <w:tcPr>
            <w:tcW w:w="1209" w:type="dxa"/>
            <w:tcBorders>
              <w:bottom w:val="single" w:sz="12" w:space="0" w:color="auto"/>
              <w:right w:val="single" w:sz="12" w:space="0" w:color="auto"/>
            </w:tcBorders>
          </w:tcPr>
          <w:p w:rsidR="00400760" w:rsidRPr="00BD648C" w:rsidRDefault="007C4DA8" w:rsidP="00BD648C">
            <w:r w:rsidRPr="00BD648C">
              <w:t>-5,5</w:t>
            </w:r>
          </w:p>
        </w:tc>
      </w:tr>
      <w:tr w:rsidR="00400760" w:rsidRPr="00BD648C" w:rsidTr="00C8218B">
        <w:tc>
          <w:tcPr>
            <w:tcW w:w="950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00760" w:rsidRPr="00BD648C" w:rsidRDefault="00400760" w:rsidP="00BD648C">
            <w:pPr>
              <w:jc w:val="center"/>
              <w:rPr>
                <w:i/>
              </w:rPr>
            </w:pPr>
            <w:proofErr w:type="spellStart"/>
            <w:r w:rsidRPr="00BD648C">
              <w:rPr>
                <w:b/>
                <w:i/>
              </w:rPr>
              <w:t>Inflacija</w:t>
            </w:r>
            <w:proofErr w:type="spellEnd"/>
            <w:r w:rsidRPr="00BD648C">
              <w:rPr>
                <w:i/>
              </w:rPr>
              <w:t xml:space="preserve"> (index </w:t>
            </w:r>
            <w:proofErr w:type="spellStart"/>
            <w:r w:rsidRPr="00BD648C">
              <w:rPr>
                <w:i/>
              </w:rPr>
              <w:t>cen</w:t>
            </w:r>
            <w:proofErr w:type="spellEnd"/>
            <w:r w:rsidRPr="00BD648C">
              <w:rPr>
                <w:i/>
              </w:rPr>
              <w:t xml:space="preserve"> </w:t>
            </w:r>
            <w:proofErr w:type="spellStart"/>
            <w:r w:rsidRPr="00BD648C">
              <w:rPr>
                <w:i/>
              </w:rPr>
              <w:t>življenjskih</w:t>
            </w:r>
            <w:proofErr w:type="spellEnd"/>
            <w:r w:rsidRPr="00BD648C">
              <w:rPr>
                <w:i/>
              </w:rPr>
              <w:t xml:space="preserve"> </w:t>
            </w:r>
            <w:proofErr w:type="spellStart"/>
            <w:r w:rsidRPr="00BD648C">
              <w:rPr>
                <w:i/>
              </w:rPr>
              <w:t>potrebščin</w:t>
            </w:r>
            <w:proofErr w:type="spellEnd"/>
            <w:r w:rsidRPr="00BD648C">
              <w:rPr>
                <w:i/>
              </w:rPr>
              <w:t xml:space="preserve"> – CPI, % </w:t>
            </w:r>
            <w:proofErr w:type="spellStart"/>
            <w:r w:rsidRPr="00BD648C">
              <w:rPr>
                <w:i/>
              </w:rPr>
              <w:t>letna</w:t>
            </w:r>
            <w:proofErr w:type="spellEnd"/>
            <w:r w:rsidRPr="00BD648C">
              <w:rPr>
                <w:i/>
              </w:rPr>
              <w:t xml:space="preserve"> </w:t>
            </w:r>
            <w:proofErr w:type="spellStart"/>
            <w:r w:rsidRPr="00BD648C">
              <w:rPr>
                <w:i/>
              </w:rPr>
              <w:t>sprememba</w:t>
            </w:r>
            <w:proofErr w:type="spellEnd"/>
            <w:r w:rsidRPr="00BD648C">
              <w:rPr>
                <w:i/>
              </w:rPr>
              <w:t>)</w:t>
            </w:r>
          </w:p>
        </w:tc>
      </w:tr>
      <w:tr w:rsidR="00400760" w:rsidRPr="00BD648C" w:rsidTr="00C8218B">
        <w:tc>
          <w:tcPr>
            <w:tcW w:w="19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00760" w:rsidRPr="00BD648C" w:rsidRDefault="00400760" w:rsidP="00BD648C">
            <w:proofErr w:type="spellStart"/>
            <w:r w:rsidRPr="00BD648C">
              <w:t>Nekdanja</w:t>
            </w:r>
            <w:proofErr w:type="spellEnd"/>
            <w:r w:rsidRPr="00BD648C">
              <w:t xml:space="preserve"> </w:t>
            </w:r>
            <w:proofErr w:type="spellStart"/>
            <w:r w:rsidRPr="00BD648C">
              <w:t>jugoslovanska</w:t>
            </w:r>
            <w:proofErr w:type="spellEnd"/>
            <w:r w:rsidRPr="00BD648C">
              <w:t xml:space="preserve"> </w:t>
            </w:r>
            <w:proofErr w:type="spellStart"/>
            <w:r w:rsidRPr="00BD648C">
              <w:t>republika</w:t>
            </w:r>
            <w:proofErr w:type="spellEnd"/>
            <w:r w:rsidRPr="00BD648C">
              <w:t xml:space="preserve"> </w:t>
            </w:r>
            <w:proofErr w:type="spellStart"/>
            <w:r w:rsidRPr="00BD648C">
              <w:t>Makedonija</w:t>
            </w:r>
            <w:proofErr w:type="spellEnd"/>
          </w:p>
        </w:tc>
        <w:tc>
          <w:tcPr>
            <w:tcW w:w="1062" w:type="dxa"/>
            <w:tcBorders>
              <w:top w:val="single" w:sz="12" w:space="0" w:color="auto"/>
              <w:left w:val="single" w:sz="12" w:space="0" w:color="auto"/>
            </w:tcBorders>
          </w:tcPr>
          <w:p w:rsidR="00400760" w:rsidRPr="00BD648C" w:rsidRDefault="007C4DA8" w:rsidP="00BD648C">
            <w:r w:rsidRPr="00BD648C">
              <w:t>1,6</w:t>
            </w:r>
          </w:p>
        </w:tc>
        <w:tc>
          <w:tcPr>
            <w:tcW w:w="1061" w:type="dxa"/>
            <w:tcBorders>
              <w:top w:val="single" w:sz="12" w:space="0" w:color="auto"/>
            </w:tcBorders>
          </w:tcPr>
          <w:p w:rsidR="00400760" w:rsidRPr="00BD648C" w:rsidRDefault="007C4DA8" w:rsidP="00BD648C">
            <w:r w:rsidRPr="00BD648C">
              <w:t>3,9</w:t>
            </w:r>
          </w:p>
        </w:tc>
        <w:tc>
          <w:tcPr>
            <w:tcW w:w="1061" w:type="dxa"/>
            <w:tcBorders>
              <w:top w:val="single" w:sz="12" w:space="0" w:color="auto"/>
            </w:tcBorders>
          </w:tcPr>
          <w:p w:rsidR="00400760" w:rsidRPr="00BD648C" w:rsidRDefault="007C4DA8" w:rsidP="00BD648C">
            <w:r w:rsidRPr="00BD648C">
              <w:t>3,3</w:t>
            </w:r>
          </w:p>
        </w:tc>
        <w:tc>
          <w:tcPr>
            <w:tcW w:w="1082" w:type="dxa"/>
            <w:tcBorders>
              <w:top w:val="single" w:sz="12" w:space="0" w:color="auto"/>
            </w:tcBorders>
          </w:tcPr>
          <w:p w:rsidR="00400760" w:rsidRPr="00BD648C" w:rsidRDefault="007C4DA8" w:rsidP="00BD648C">
            <w:r w:rsidRPr="00BD648C">
              <w:t>2,8</w:t>
            </w:r>
          </w:p>
        </w:tc>
        <w:tc>
          <w:tcPr>
            <w:tcW w:w="1062" w:type="dxa"/>
            <w:tcBorders>
              <w:top w:val="single" w:sz="12" w:space="0" w:color="auto"/>
            </w:tcBorders>
          </w:tcPr>
          <w:p w:rsidR="00400760" w:rsidRPr="00BD648C" w:rsidRDefault="007C4DA8" w:rsidP="00BD648C">
            <w:r w:rsidRPr="00BD648C">
              <w:t>3,3</w:t>
            </w:r>
          </w:p>
        </w:tc>
        <w:tc>
          <w:tcPr>
            <w:tcW w:w="1062" w:type="dxa"/>
            <w:tcBorders>
              <w:top w:val="single" w:sz="12" w:space="0" w:color="auto"/>
            </w:tcBorders>
          </w:tcPr>
          <w:p w:rsidR="00400760" w:rsidRPr="00BD648C" w:rsidRDefault="007C4DA8" w:rsidP="00BD648C">
            <w:r w:rsidRPr="00BD648C">
              <w:t>2,7</w:t>
            </w:r>
          </w:p>
        </w:tc>
        <w:tc>
          <w:tcPr>
            <w:tcW w:w="1209" w:type="dxa"/>
            <w:tcBorders>
              <w:top w:val="single" w:sz="12" w:space="0" w:color="auto"/>
              <w:right w:val="single" w:sz="12" w:space="0" w:color="auto"/>
            </w:tcBorders>
          </w:tcPr>
          <w:p w:rsidR="00400760" w:rsidRPr="00BD648C" w:rsidRDefault="007C4DA8" w:rsidP="00BD648C">
            <w:r w:rsidRPr="00BD648C">
              <w:t>2,5</w:t>
            </w:r>
          </w:p>
        </w:tc>
      </w:tr>
      <w:tr w:rsidR="00400760" w:rsidRPr="00BD648C" w:rsidTr="00C8218B">
        <w:tc>
          <w:tcPr>
            <w:tcW w:w="190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00760" w:rsidRPr="00BD648C" w:rsidRDefault="00400760" w:rsidP="00BD648C">
            <w:proofErr w:type="spellStart"/>
            <w:r w:rsidRPr="00BD648C">
              <w:t>Črna</w:t>
            </w:r>
            <w:proofErr w:type="spellEnd"/>
            <w:r w:rsidRPr="00BD648C">
              <w:t xml:space="preserve"> </w:t>
            </w:r>
            <w:proofErr w:type="spellStart"/>
            <w:r w:rsidRPr="00BD648C">
              <w:t>gora</w:t>
            </w:r>
            <w:proofErr w:type="spellEnd"/>
          </w:p>
        </w:tc>
        <w:tc>
          <w:tcPr>
            <w:tcW w:w="1062" w:type="dxa"/>
            <w:tcBorders>
              <w:left w:val="single" w:sz="12" w:space="0" w:color="auto"/>
            </w:tcBorders>
          </w:tcPr>
          <w:p w:rsidR="00400760" w:rsidRPr="00BD648C" w:rsidRDefault="007C4DA8" w:rsidP="00BD648C">
            <w:r w:rsidRPr="00BD648C">
              <w:t>0,5</w:t>
            </w:r>
          </w:p>
        </w:tc>
        <w:tc>
          <w:tcPr>
            <w:tcW w:w="1061" w:type="dxa"/>
          </w:tcPr>
          <w:p w:rsidR="00400760" w:rsidRPr="00BD648C" w:rsidRDefault="007C4DA8" w:rsidP="00BD648C">
            <w:r w:rsidRPr="00BD648C">
              <w:t>3,1</w:t>
            </w:r>
          </w:p>
        </w:tc>
        <w:tc>
          <w:tcPr>
            <w:tcW w:w="1061" w:type="dxa"/>
          </w:tcPr>
          <w:p w:rsidR="00400760" w:rsidRPr="00BD648C" w:rsidRDefault="007C4DA8" w:rsidP="00BD648C">
            <w:r w:rsidRPr="00BD648C">
              <w:t>4,1</w:t>
            </w:r>
          </w:p>
        </w:tc>
        <w:tc>
          <w:tcPr>
            <w:tcW w:w="1082" w:type="dxa"/>
          </w:tcPr>
          <w:p w:rsidR="00400760" w:rsidRPr="00BD648C" w:rsidRDefault="007C4DA8" w:rsidP="00BD648C">
            <w:r w:rsidRPr="00BD648C">
              <w:t>2,5</w:t>
            </w:r>
          </w:p>
        </w:tc>
        <w:tc>
          <w:tcPr>
            <w:tcW w:w="1062" w:type="dxa"/>
          </w:tcPr>
          <w:p w:rsidR="00400760" w:rsidRPr="00BD648C" w:rsidRDefault="007C4DA8" w:rsidP="00BD648C">
            <w:r w:rsidRPr="00BD648C">
              <w:t>2,9</w:t>
            </w:r>
          </w:p>
        </w:tc>
        <w:tc>
          <w:tcPr>
            <w:tcW w:w="1062" w:type="dxa"/>
          </w:tcPr>
          <w:p w:rsidR="00400760" w:rsidRPr="00BD648C" w:rsidRDefault="007C4DA8" w:rsidP="00BD648C">
            <w:r w:rsidRPr="00BD648C">
              <w:t>2,5</w:t>
            </w:r>
          </w:p>
        </w:tc>
        <w:tc>
          <w:tcPr>
            <w:tcW w:w="1209" w:type="dxa"/>
            <w:tcBorders>
              <w:right w:val="single" w:sz="12" w:space="0" w:color="auto"/>
            </w:tcBorders>
          </w:tcPr>
          <w:p w:rsidR="00400760" w:rsidRPr="00BD648C" w:rsidRDefault="007C4DA8" w:rsidP="00BD648C">
            <w:r w:rsidRPr="00BD648C">
              <w:t>2,5</w:t>
            </w:r>
          </w:p>
        </w:tc>
      </w:tr>
      <w:tr w:rsidR="00400760" w:rsidRPr="00BD648C" w:rsidTr="00C8218B">
        <w:tc>
          <w:tcPr>
            <w:tcW w:w="190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00760" w:rsidRPr="00BD648C" w:rsidRDefault="00400760" w:rsidP="00BD648C">
            <w:proofErr w:type="spellStart"/>
            <w:r w:rsidRPr="00BD648C">
              <w:t>Srbija</w:t>
            </w:r>
            <w:proofErr w:type="spellEnd"/>
          </w:p>
        </w:tc>
        <w:tc>
          <w:tcPr>
            <w:tcW w:w="1062" w:type="dxa"/>
            <w:tcBorders>
              <w:left w:val="single" w:sz="12" w:space="0" w:color="auto"/>
            </w:tcBorders>
          </w:tcPr>
          <w:p w:rsidR="00400760" w:rsidRPr="00BD648C" w:rsidRDefault="007C4DA8" w:rsidP="00BD648C">
            <w:r w:rsidRPr="00BD648C">
              <w:t>10,2</w:t>
            </w:r>
          </w:p>
        </w:tc>
        <w:tc>
          <w:tcPr>
            <w:tcW w:w="1061" w:type="dxa"/>
          </w:tcPr>
          <w:p w:rsidR="00400760" w:rsidRPr="00BD648C" w:rsidRDefault="007C4DA8" w:rsidP="00BD648C">
            <w:r w:rsidRPr="00BD648C">
              <w:t>7,0</w:t>
            </w:r>
          </w:p>
        </w:tc>
        <w:tc>
          <w:tcPr>
            <w:tcW w:w="1061" w:type="dxa"/>
          </w:tcPr>
          <w:p w:rsidR="00400760" w:rsidRPr="00BD648C" w:rsidRDefault="007C4DA8" w:rsidP="00BD648C">
            <w:r w:rsidRPr="00BD648C">
              <w:t>7,8</w:t>
            </w:r>
          </w:p>
        </w:tc>
        <w:tc>
          <w:tcPr>
            <w:tcW w:w="1082" w:type="dxa"/>
          </w:tcPr>
          <w:p w:rsidR="00400760" w:rsidRPr="00BD648C" w:rsidRDefault="007C4DA8" w:rsidP="00BD648C">
            <w:r w:rsidRPr="00BD648C">
              <w:t>8,4</w:t>
            </w:r>
          </w:p>
        </w:tc>
        <w:tc>
          <w:tcPr>
            <w:tcW w:w="1062" w:type="dxa"/>
          </w:tcPr>
          <w:p w:rsidR="00400760" w:rsidRPr="00BD648C" w:rsidRDefault="007C4DA8" w:rsidP="00BD648C">
            <w:r w:rsidRPr="00BD648C">
              <w:t>5,5</w:t>
            </w:r>
          </w:p>
        </w:tc>
        <w:tc>
          <w:tcPr>
            <w:tcW w:w="1062" w:type="dxa"/>
          </w:tcPr>
          <w:p w:rsidR="00400760" w:rsidRPr="00BD648C" w:rsidRDefault="007C4DA8" w:rsidP="00BD648C">
            <w:r w:rsidRPr="00BD648C">
              <w:t>5,2</w:t>
            </w:r>
          </w:p>
        </w:tc>
        <w:tc>
          <w:tcPr>
            <w:tcW w:w="1209" w:type="dxa"/>
            <w:tcBorders>
              <w:right w:val="single" w:sz="12" w:space="0" w:color="auto"/>
            </w:tcBorders>
          </w:tcPr>
          <w:p w:rsidR="00400760" w:rsidRPr="00BD648C" w:rsidRDefault="007C4DA8" w:rsidP="00BD648C">
            <w:r w:rsidRPr="00BD648C">
              <w:t>5,0</w:t>
            </w:r>
          </w:p>
        </w:tc>
      </w:tr>
      <w:tr w:rsidR="00400760" w:rsidRPr="00BD648C" w:rsidTr="00C8218B">
        <w:tc>
          <w:tcPr>
            <w:tcW w:w="19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00760" w:rsidRPr="00BD648C" w:rsidRDefault="00400760" w:rsidP="00BD648C">
            <w:proofErr w:type="spellStart"/>
            <w:r w:rsidRPr="00BD648C">
              <w:t>Turčija</w:t>
            </w:r>
            <w:proofErr w:type="spellEnd"/>
          </w:p>
        </w:tc>
        <w:tc>
          <w:tcPr>
            <w:tcW w:w="1062" w:type="dxa"/>
            <w:tcBorders>
              <w:left w:val="single" w:sz="12" w:space="0" w:color="auto"/>
              <w:bottom w:val="single" w:sz="12" w:space="0" w:color="auto"/>
            </w:tcBorders>
          </w:tcPr>
          <w:p w:rsidR="00400760" w:rsidRPr="00BD648C" w:rsidRDefault="007C4DA8" w:rsidP="00BD648C">
            <w:r w:rsidRPr="00BD648C">
              <w:t>8,6</w:t>
            </w:r>
          </w:p>
        </w:tc>
        <w:tc>
          <w:tcPr>
            <w:tcW w:w="1061" w:type="dxa"/>
            <w:tcBorders>
              <w:bottom w:val="single" w:sz="12" w:space="0" w:color="auto"/>
            </w:tcBorders>
          </w:tcPr>
          <w:p w:rsidR="00400760" w:rsidRPr="00BD648C" w:rsidRDefault="007C4DA8" w:rsidP="00BD648C">
            <w:r w:rsidRPr="00BD648C">
              <w:t>6,5</w:t>
            </w:r>
          </w:p>
        </w:tc>
        <w:tc>
          <w:tcPr>
            <w:tcW w:w="1061" w:type="dxa"/>
            <w:tcBorders>
              <w:bottom w:val="single" w:sz="12" w:space="0" w:color="auto"/>
            </w:tcBorders>
          </w:tcPr>
          <w:p w:rsidR="00400760" w:rsidRPr="00BD648C" w:rsidRDefault="007C4DA8" w:rsidP="00BD648C">
            <w:r w:rsidRPr="00BD648C">
              <w:t>8,9</w:t>
            </w:r>
          </w:p>
        </w:tc>
        <w:tc>
          <w:tcPr>
            <w:tcW w:w="1082" w:type="dxa"/>
            <w:tcBorders>
              <w:bottom w:val="single" w:sz="12" w:space="0" w:color="auto"/>
            </w:tcBorders>
          </w:tcPr>
          <w:p w:rsidR="00400760" w:rsidRPr="00BD648C" w:rsidRDefault="007C4DA8" w:rsidP="00BD648C">
            <w:r w:rsidRPr="00BD648C">
              <w:t>7,5</w:t>
            </w:r>
          </w:p>
        </w:tc>
        <w:tc>
          <w:tcPr>
            <w:tcW w:w="1062" w:type="dxa"/>
            <w:tcBorders>
              <w:bottom w:val="single" w:sz="12" w:space="0" w:color="auto"/>
            </w:tcBorders>
          </w:tcPr>
          <w:p w:rsidR="00400760" w:rsidRPr="00BD648C" w:rsidRDefault="007C4DA8" w:rsidP="00BD648C">
            <w:r w:rsidRPr="00BD648C">
              <w:t>5,4</w:t>
            </w:r>
          </w:p>
        </w:tc>
        <w:tc>
          <w:tcPr>
            <w:tcW w:w="1062" w:type="dxa"/>
            <w:tcBorders>
              <w:bottom w:val="single" w:sz="12" w:space="0" w:color="auto"/>
            </w:tcBorders>
          </w:tcPr>
          <w:p w:rsidR="00400760" w:rsidRPr="00BD648C" w:rsidRDefault="007C4DA8" w:rsidP="00BD648C">
            <w:r w:rsidRPr="00BD648C">
              <w:t>5,2</w:t>
            </w:r>
          </w:p>
        </w:tc>
        <w:tc>
          <w:tcPr>
            <w:tcW w:w="1209" w:type="dxa"/>
            <w:tcBorders>
              <w:bottom w:val="single" w:sz="12" w:space="0" w:color="auto"/>
              <w:right w:val="single" w:sz="12" w:space="0" w:color="auto"/>
            </w:tcBorders>
          </w:tcPr>
          <w:p w:rsidR="00400760" w:rsidRPr="00BD648C" w:rsidRDefault="007C4DA8" w:rsidP="00BD648C">
            <w:r w:rsidRPr="00BD648C">
              <w:t>5,0</w:t>
            </w:r>
          </w:p>
        </w:tc>
      </w:tr>
    </w:tbl>
    <w:p w:rsidR="000761C6" w:rsidRPr="00BD648C" w:rsidRDefault="000761C6" w:rsidP="00BD648C">
      <w:pPr>
        <w:spacing w:after="0" w:line="240" w:lineRule="auto"/>
      </w:pPr>
    </w:p>
    <w:p w:rsidR="00400760" w:rsidRPr="00BD648C" w:rsidRDefault="00056A1A" w:rsidP="00BD648C">
      <w:pPr>
        <w:spacing w:after="0" w:line="240" w:lineRule="auto"/>
        <w:rPr>
          <w:b/>
        </w:rPr>
      </w:pPr>
      <w:r w:rsidRPr="00BD648C">
        <w:rPr>
          <w:b/>
        </w:rPr>
        <w:t xml:space="preserve">TABELA </w:t>
      </w:r>
      <w:proofErr w:type="gramStart"/>
      <w:r w:rsidRPr="00BD648C">
        <w:rPr>
          <w:b/>
        </w:rPr>
        <w:t>2 :</w:t>
      </w:r>
      <w:proofErr w:type="gramEnd"/>
      <w:r w:rsidR="003C491B" w:rsidRPr="00BD648C">
        <w:rPr>
          <w:b/>
        </w:rPr>
        <w:t xml:space="preserve"> </w:t>
      </w:r>
      <w:proofErr w:type="spellStart"/>
      <w:r w:rsidR="003C491B" w:rsidRPr="00BD648C">
        <w:rPr>
          <w:b/>
        </w:rPr>
        <w:t>Fiskalni</w:t>
      </w:r>
      <w:proofErr w:type="spellEnd"/>
      <w:r w:rsidR="003C491B" w:rsidRPr="00BD648C">
        <w:rPr>
          <w:b/>
        </w:rPr>
        <w:t xml:space="preserve"> </w:t>
      </w:r>
      <w:proofErr w:type="spellStart"/>
      <w:r w:rsidR="003C491B" w:rsidRPr="00BD648C">
        <w:rPr>
          <w:b/>
        </w:rPr>
        <w:t>indikatorji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0"/>
        <w:gridCol w:w="1116"/>
        <w:gridCol w:w="1115"/>
        <w:gridCol w:w="1115"/>
        <w:gridCol w:w="1124"/>
        <w:gridCol w:w="1116"/>
        <w:gridCol w:w="1116"/>
        <w:gridCol w:w="1116"/>
      </w:tblGrid>
      <w:tr w:rsidR="00400760" w:rsidRPr="00BD648C" w:rsidTr="00C8218B">
        <w:tc>
          <w:tcPr>
            <w:tcW w:w="928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400760" w:rsidRPr="00BD648C" w:rsidRDefault="00400760" w:rsidP="00BD648C">
            <w:pPr>
              <w:jc w:val="center"/>
              <w:rPr>
                <w:b/>
              </w:rPr>
            </w:pPr>
            <w:proofErr w:type="spellStart"/>
            <w:r w:rsidRPr="00BD648C">
              <w:rPr>
                <w:b/>
              </w:rPr>
              <w:t>Fiskalni</w:t>
            </w:r>
            <w:proofErr w:type="spellEnd"/>
            <w:r w:rsidRPr="00BD648C">
              <w:rPr>
                <w:b/>
              </w:rPr>
              <w:t xml:space="preserve"> </w:t>
            </w:r>
            <w:proofErr w:type="spellStart"/>
            <w:r w:rsidRPr="00BD648C">
              <w:rPr>
                <w:b/>
              </w:rPr>
              <w:t>indikatorji</w:t>
            </w:r>
            <w:proofErr w:type="spellEnd"/>
          </w:p>
        </w:tc>
      </w:tr>
      <w:tr w:rsidR="00F07FE8" w:rsidRPr="00BD648C" w:rsidTr="00C8218B"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00760" w:rsidRPr="00BD648C" w:rsidRDefault="00400760" w:rsidP="00BD648C"/>
        </w:tc>
        <w:tc>
          <w:tcPr>
            <w:tcW w:w="11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00760" w:rsidRPr="00BD648C" w:rsidRDefault="00400760" w:rsidP="00BD648C">
            <w:pPr>
              <w:rPr>
                <w:b/>
              </w:rPr>
            </w:pPr>
            <w:r w:rsidRPr="00BD648C">
              <w:rPr>
                <w:b/>
              </w:rPr>
              <w:t>2010</w:t>
            </w:r>
          </w:p>
        </w:tc>
        <w:tc>
          <w:tcPr>
            <w:tcW w:w="11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00760" w:rsidRPr="00BD648C" w:rsidRDefault="00400760" w:rsidP="00BD648C">
            <w:pPr>
              <w:rPr>
                <w:b/>
              </w:rPr>
            </w:pPr>
            <w:r w:rsidRPr="00BD648C">
              <w:rPr>
                <w:b/>
              </w:rPr>
              <w:t>2011</w:t>
            </w:r>
          </w:p>
        </w:tc>
        <w:tc>
          <w:tcPr>
            <w:tcW w:w="11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00760" w:rsidRPr="00BD648C" w:rsidRDefault="00400760" w:rsidP="00BD648C">
            <w:pPr>
              <w:rPr>
                <w:b/>
              </w:rPr>
            </w:pPr>
            <w:r w:rsidRPr="00BD648C">
              <w:rPr>
                <w:b/>
              </w:rPr>
              <w:t>2012</w:t>
            </w:r>
          </w:p>
        </w:tc>
        <w:tc>
          <w:tcPr>
            <w:tcW w:w="1124" w:type="dxa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:rsidR="00400760" w:rsidRPr="00BD648C" w:rsidRDefault="00400760" w:rsidP="00BD648C">
            <w:pPr>
              <w:rPr>
                <w:b/>
              </w:rPr>
            </w:pPr>
            <w:r w:rsidRPr="00BD648C">
              <w:rPr>
                <w:b/>
              </w:rPr>
              <w:t>2013e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  <w:shd w:val="clear" w:color="auto" w:fill="FFFFFF" w:themeFill="background1"/>
          </w:tcPr>
          <w:p w:rsidR="00400760" w:rsidRPr="00BD648C" w:rsidRDefault="00400760" w:rsidP="00BD648C">
            <w:pPr>
              <w:rPr>
                <w:b/>
              </w:rPr>
            </w:pPr>
            <w:r w:rsidRPr="00BD648C">
              <w:rPr>
                <w:b/>
              </w:rPr>
              <w:t>2014</w:t>
            </w:r>
          </w:p>
        </w:tc>
        <w:tc>
          <w:tcPr>
            <w:tcW w:w="11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00760" w:rsidRPr="00BD648C" w:rsidRDefault="00400760" w:rsidP="00BD648C">
            <w:pPr>
              <w:rPr>
                <w:b/>
              </w:rPr>
            </w:pPr>
            <w:r w:rsidRPr="00BD648C">
              <w:rPr>
                <w:b/>
              </w:rPr>
              <w:t>2015</w:t>
            </w:r>
          </w:p>
        </w:tc>
        <w:tc>
          <w:tcPr>
            <w:tcW w:w="11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400760" w:rsidRPr="00BD648C" w:rsidRDefault="00400760" w:rsidP="00BD648C">
            <w:pPr>
              <w:rPr>
                <w:b/>
              </w:rPr>
            </w:pPr>
            <w:r w:rsidRPr="00BD648C">
              <w:rPr>
                <w:b/>
              </w:rPr>
              <w:t>2016</w:t>
            </w:r>
          </w:p>
        </w:tc>
      </w:tr>
      <w:tr w:rsidR="00400760" w:rsidRPr="00BD648C" w:rsidTr="00F07FE8">
        <w:tc>
          <w:tcPr>
            <w:tcW w:w="9288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00760" w:rsidRPr="00BD648C" w:rsidRDefault="003E61FE" w:rsidP="00BD648C">
            <w:pPr>
              <w:jc w:val="center"/>
              <w:rPr>
                <w:i/>
              </w:rPr>
            </w:pPr>
            <w:proofErr w:type="spellStart"/>
            <w:r w:rsidRPr="00BD648C">
              <w:rPr>
                <w:b/>
                <w:i/>
              </w:rPr>
              <w:t>Celotni</w:t>
            </w:r>
            <w:proofErr w:type="spellEnd"/>
            <w:r w:rsidRPr="00BD648C">
              <w:rPr>
                <w:b/>
                <w:i/>
              </w:rPr>
              <w:t xml:space="preserve"> </w:t>
            </w:r>
            <w:proofErr w:type="spellStart"/>
            <w:r w:rsidRPr="00BD648C">
              <w:rPr>
                <w:b/>
                <w:i/>
              </w:rPr>
              <w:t>dohodki</w:t>
            </w:r>
            <w:proofErr w:type="spellEnd"/>
            <w:r w:rsidRPr="00BD648C">
              <w:rPr>
                <w:i/>
              </w:rPr>
              <w:t xml:space="preserve"> (% BDP)</w:t>
            </w:r>
          </w:p>
        </w:tc>
      </w:tr>
      <w:tr w:rsidR="00400760" w:rsidRPr="00BD648C" w:rsidTr="00F07FE8">
        <w:tc>
          <w:tcPr>
            <w:tcW w:w="14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00760" w:rsidRPr="00BD648C" w:rsidRDefault="00400760" w:rsidP="00BD648C">
            <w:proofErr w:type="spellStart"/>
            <w:r w:rsidRPr="00BD648C">
              <w:t>Nekdanja</w:t>
            </w:r>
            <w:proofErr w:type="spellEnd"/>
            <w:r w:rsidRPr="00BD648C">
              <w:t xml:space="preserve"> </w:t>
            </w:r>
            <w:proofErr w:type="spellStart"/>
            <w:r w:rsidRPr="00BD648C">
              <w:t>jugoslovanska</w:t>
            </w:r>
            <w:proofErr w:type="spellEnd"/>
            <w:r w:rsidRPr="00BD648C">
              <w:t xml:space="preserve"> </w:t>
            </w:r>
            <w:proofErr w:type="spellStart"/>
            <w:r w:rsidRPr="00BD648C">
              <w:t>republika</w:t>
            </w:r>
            <w:proofErr w:type="spellEnd"/>
            <w:r w:rsidRPr="00BD648C">
              <w:t xml:space="preserve"> </w:t>
            </w:r>
            <w:proofErr w:type="spellStart"/>
            <w:r w:rsidRPr="00BD648C">
              <w:t>Makedonija</w:t>
            </w:r>
            <w:proofErr w:type="spellEnd"/>
          </w:p>
        </w:tc>
        <w:tc>
          <w:tcPr>
            <w:tcW w:w="1116" w:type="dxa"/>
            <w:tcBorders>
              <w:top w:val="single" w:sz="12" w:space="0" w:color="auto"/>
              <w:left w:val="single" w:sz="12" w:space="0" w:color="auto"/>
            </w:tcBorders>
          </w:tcPr>
          <w:p w:rsidR="00400760" w:rsidRPr="00BD648C" w:rsidRDefault="007C4DA8" w:rsidP="00BD648C">
            <w:r w:rsidRPr="00BD648C">
              <w:t>34,8</w:t>
            </w:r>
          </w:p>
        </w:tc>
        <w:tc>
          <w:tcPr>
            <w:tcW w:w="1115" w:type="dxa"/>
            <w:tcBorders>
              <w:top w:val="single" w:sz="12" w:space="0" w:color="auto"/>
            </w:tcBorders>
          </w:tcPr>
          <w:p w:rsidR="00400760" w:rsidRPr="00BD648C" w:rsidRDefault="007C4DA8" w:rsidP="00BD648C">
            <w:r w:rsidRPr="00BD648C">
              <w:t>31,9</w:t>
            </w:r>
          </w:p>
        </w:tc>
        <w:tc>
          <w:tcPr>
            <w:tcW w:w="1115" w:type="dxa"/>
            <w:tcBorders>
              <w:top w:val="single" w:sz="12" w:space="0" w:color="auto"/>
            </w:tcBorders>
          </w:tcPr>
          <w:p w:rsidR="00400760" w:rsidRPr="00BD648C" w:rsidRDefault="007C4DA8" w:rsidP="00BD648C">
            <w:r w:rsidRPr="00BD648C">
              <w:t>31,9</w:t>
            </w:r>
          </w:p>
        </w:tc>
        <w:tc>
          <w:tcPr>
            <w:tcW w:w="1124" w:type="dxa"/>
            <w:tcBorders>
              <w:top w:val="single" w:sz="12" w:space="0" w:color="auto"/>
            </w:tcBorders>
          </w:tcPr>
          <w:p w:rsidR="00400760" w:rsidRPr="00BD648C" w:rsidRDefault="007C4DA8" w:rsidP="00BD648C">
            <w:r w:rsidRPr="00BD648C">
              <w:t>33,6</w:t>
            </w:r>
          </w:p>
        </w:tc>
        <w:tc>
          <w:tcPr>
            <w:tcW w:w="1116" w:type="dxa"/>
            <w:tcBorders>
              <w:top w:val="single" w:sz="12" w:space="0" w:color="auto"/>
            </w:tcBorders>
          </w:tcPr>
          <w:p w:rsidR="00400760" w:rsidRPr="00BD648C" w:rsidRDefault="007C4DA8" w:rsidP="00BD648C">
            <w:r w:rsidRPr="00BD648C">
              <w:t>31,7</w:t>
            </w:r>
          </w:p>
        </w:tc>
        <w:tc>
          <w:tcPr>
            <w:tcW w:w="1116" w:type="dxa"/>
            <w:tcBorders>
              <w:top w:val="single" w:sz="12" w:space="0" w:color="auto"/>
            </w:tcBorders>
          </w:tcPr>
          <w:p w:rsidR="00400760" w:rsidRPr="00BD648C" w:rsidRDefault="007C4DA8" w:rsidP="00BD648C">
            <w:r w:rsidRPr="00BD648C">
              <w:t>31,2</w:t>
            </w:r>
          </w:p>
        </w:tc>
        <w:tc>
          <w:tcPr>
            <w:tcW w:w="1116" w:type="dxa"/>
            <w:tcBorders>
              <w:top w:val="single" w:sz="12" w:space="0" w:color="auto"/>
              <w:right w:val="single" w:sz="12" w:space="0" w:color="auto"/>
            </w:tcBorders>
          </w:tcPr>
          <w:p w:rsidR="00400760" w:rsidRPr="00BD648C" w:rsidRDefault="007C4DA8" w:rsidP="00BD648C">
            <w:r w:rsidRPr="00BD648C">
              <w:t>30,9</w:t>
            </w:r>
          </w:p>
        </w:tc>
      </w:tr>
      <w:tr w:rsidR="00400760" w:rsidRPr="00BD648C" w:rsidTr="00F07FE8">
        <w:tc>
          <w:tcPr>
            <w:tcW w:w="14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00760" w:rsidRPr="00BD648C" w:rsidRDefault="00400760" w:rsidP="00BD648C">
            <w:proofErr w:type="spellStart"/>
            <w:r w:rsidRPr="00BD648C">
              <w:t>Črna</w:t>
            </w:r>
            <w:proofErr w:type="spellEnd"/>
            <w:r w:rsidRPr="00BD648C">
              <w:t xml:space="preserve"> </w:t>
            </w:r>
            <w:proofErr w:type="spellStart"/>
            <w:r w:rsidRPr="00BD648C">
              <w:t>gora</w:t>
            </w:r>
            <w:proofErr w:type="spellEnd"/>
          </w:p>
        </w:tc>
        <w:tc>
          <w:tcPr>
            <w:tcW w:w="1116" w:type="dxa"/>
            <w:tcBorders>
              <w:left w:val="single" w:sz="12" w:space="0" w:color="auto"/>
            </w:tcBorders>
          </w:tcPr>
          <w:p w:rsidR="00400760" w:rsidRPr="00BD648C" w:rsidRDefault="007C4DA8" w:rsidP="00BD648C">
            <w:r w:rsidRPr="00BD648C">
              <w:t>42,3</w:t>
            </w:r>
          </w:p>
        </w:tc>
        <w:tc>
          <w:tcPr>
            <w:tcW w:w="1115" w:type="dxa"/>
          </w:tcPr>
          <w:p w:rsidR="00400760" w:rsidRPr="00BD648C" w:rsidRDefault="007C4DA8" w:rsidP="00BD648C">
            <w:r w:rsidRPr="00BD648C">
              <w:t>39,7</w:t>
            </w:r>
          </w:p>
        </w:tc>
        <w:tc>
          <w:tcPr>
            <w:tcW w:w="1115" w:type="dxa"/>
          </w:tcPr>
          <w:p w:rsidR="00400760" w:rsidRPr="00BD648C" w:rsidRDefault="007C4DA8" w:rsidP="00BD648C">
            <w:r w:rsidRPr="00BD648C">
              <w:t>41,3</w:t>
            </w:r>
          </w:p>
        </w:tc>
        <w:tc>
          <w:tcPr>
            <w:tcW w:w="1124" w:type="dxa"/>
          </w:tcPr>
          <w:p w:rsidR="00400760" w:rsidRPr="00BD648C" w:rsidRDefault="007C4DA8" w:rsidP="00BD648C">
            <w:r w:rsidRPr="00BD648C">
              <w:t>42,9</w:t>
            </w:r>
          </w:p>
        </w:tc>
        <w:tc>
          <w:tcPr>
            <w:tcW w:w="1116" w:type="dxa"/>
          </w:tcPr>
          <w:p w:rsidR="00400760" w:rsidRPr="00BD648C" w:rsidRDefault="007C4DA8" w:rsidP="00BD648C">
            <w:r w:rsidRPr="00BD648C">
              <w:t>40,6</w:t>
            </w:r>
          </w:p>
        </w:tc>
        <w:tc>
          <w:tcPr>
            <w:tcW w:w="1116" w:type="dxa"/>
          </w:tcPr>
          <w:p w:rsidR="00400760" w:rsidRPr="00BD648C" w:rsidRDefault="007C4DA8" w:rsidP="00BD648C">
            <w:r w:rsidRPr="00BD648C">
              <w:t>39,1</w:t>
            </w:r>
          </w:p>
        </w:tc>
        <w:tc>
          <w:tcPr>
            <w:tcW w:w="1116" w:type="dxa"/>
            <w:tcBorders>
              <w:right w:val="single" w:sz="12" w:space="0" w:color="auto"/>
            </w:tcBorders>
          </w:tcPr>
          <w:p w:rsidR="00400760" w:rsidRPr="00BD648C" w:rsidRDefault="007C4DA8" w:rsidP="00BD648C">
            <w:r w:rsidRPr="00BD648C">
              <w:t>38,1</w:t>
            </w:r>
          </w:p>
        </w:tc>
      </w:tr>
      <w:tr w:rsidR="00400760" w:rsidRPr="00BD648C" w:rsidTr="00F07FE8">
        <w:tc>
          <w:tcPr>
            <w:tcW w:w="14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00760" w:rsidRPr="00BD648C" w:rsidRDefault="00400760" w:rsidP="00BD648C">
            <w:proofErr w:type="spellStart"/>
            <w:r w:rsidRPr="00BD648C">
              <w:lastRenderedPageBreak/>
              <w:t>Srbija</w:t>
            </w:r>
            <w:proofErr w:type="spellEnd"/>
          </w:p>
        </w:tc>
        <w:tc>
          <w:tcPr>
            <w:tcW w:w="1116" w:type="dxa"/>
            <w:tcBorders>
              <w:left w:val="single" w:sz="12" w:space="0" w:color="auto"/>
            </w:tcBorders>
          </w:tcPr>
          <w:p w:rsidR="00400760" w:rsidRPr="00BD648C" w:rsidRDefault="007C4DA8" w:rsidP="00BD648C">
            <w:r w:rsidRPr="00BD648C">
              <w:t>41,0</w:t>
            </w:r>
          </w:p>
        </w:tc>
        <w:tc>
          <w:tcPr>
            <w:tcW w:w="1115" w:type="dxa"/>
          </w:tcPr>
          <w:p w:rsidR="00400760" w:rsidRPr="00BD648C" w:rsidRDefault="007C4DA8" w:rsidP="00BD648C">
            <w:r w:rsidRPr="00BD648C">
              <w:t>41,0</w:t>
            </w:r>
          </w:p>
        </w:tc>
        <w:tc>
          <w:tcPr>
            <w:tcW w:w="1115" w:type="dxa"/>
          </w:tcPr>
          <w:p w:rsidR="00400760" w:rsidRPr="00BD648C" w:rsidRDefault="007C4DA8" w:rsidP="00BD648C">
            <w:r w:rsidRPr="00BD648C">
              <w:t>41,5</w:t>
            </w:r>
          </w:p>
        </w:tc>
        <w:tc>
          <w:tcPr>
            <w:tcW w:w="1124" w:type="dxa"/>
          </w:tcPr>
          <w:p w:rsidR="00400760" w:rsidRPr="00BD648C" w:rsidRDefault="007C4DA8" w:rsidP="00BD648C">
            <w:r w:rsidRPr="00BD648C">
              <w:t>39,3</w:t>
            </w:r>
          </w:p>
        </w:tc>
        <w:tc>
          <w:tcPr>
            <w:tcW w:w="1116" w:type="dxa"/>
          </w:tcPr>
          <w:p w:rsidR="00400760" w:rsidRPr="00BD648C" w:rsidRDefault="007C4DA8" w:rsidP="00BD648C">
            <w:r w:rsidRPr="00BD648C">
              <w:t>39,5</w:t>
            </w:r>
          </w:p>
        </w:tc>
        <w:tc>
          <w:tcPr>
            <w:tcW w:w="1116" w:type="dxa"/>
          </w:tcPr>
          <w:p w:rsidR="00400760" w:rsidRPr="00BD648C" w:rsidRDefault="007C4DA8" w:rsidP="00BD648C">
            <w:r w:rsidRPr="00BD648C">
              <w:t>38,9</w:t>
            </w:r>
          </w:p>
        </w:tc>
        <w:tc>
          <w:tcPr>
            <w:tcW w:w="1116" w:type="dxa"/>
            <w:tcBorders>
              <w:right w:val="single" w:sz="12" w:space="0" w:color="auto"/>
            </w:tcBorders>
          </w:tcPr>
          <w:p w:rsidR="00400760" w:rsidRPr="00BD648C" w:rsidRDefault="007C4DA8" w:rsidP="00BD648C">
            <w:r w:rsidRPr="00BD648C">
              <w:t>38,3</w:t>
            </w:r>
          </w:p>
        </w:tc>
      </w:tr>
      <w:tr w:rsidR="00400760" w:rsidRPr="00BD648C" w:rsidTr="00F07FE8">
        <w:tc>
          <w:tcPr>
            <w:tcW w:w="14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00760" w:rsidRPr="00BD648C" w:rsidRDefault="00400760" w:rsidP="00BD648C">
            <w:proofErr w:type="spellStart"/>
            <w:r w:rsidRPr="00BD648C">
              <w:t>Turčija</w:t>
            </w:r>
            <w:proofErr w:type="spellEnd"/>
          </w:p>
        </w:tc>
        <w:tc>
          <w:tcPr>
            <w:tcW w:w="1116" w:type="dxa"/>
            <w:tcBorders>
              <w:left w:val="single" w:sz="12" w:space="0" w:color="auto"/>
              <w:bottom w:val="single" w:sz="12" w:space="0" w:color="auto"/>
            </w:tcBorders>
          </w:tcPr>
          <w:p w:rsidR="00400760" w:rsidRPr="00BD648C" w:rsidRDefault="007C4DA8" w:rsidP="00BD648C">
            <w:r w:rsidRPr="00BD648C">
              <w:t>35,5</w:t>
            </w:r>
          </w:p>
        </w:tc>
        <w:tc>
          <w:tcPr>
            <w:tcW w:w="1115" w:type="dxa"/>
            <w:tcBorders>
              <w:bottom w:val="single" w:sz="12" w:space="0" w:color="auto"/>
            </w:tcBorders>
          </w:tcPr>
          <w:p w:rsidR="00400760" w:rsidRPr="00BD648C" w:rsidRDefault="007C4DA8" w:rsidP="00BD648C">
            <w:r w:rsidRPr="00BD648C">
              <w:t>36,4</w:t>
            </w:r>
          </w:p>
        </w:tc>
        <w:tc>
          <w:tcPr>
            <w:tcW w:w="1115" w:type="dxa"/>
            <w:tcBorders>
              <w:bottom w:val="single" w:sz="12" w:space="0" w:color="auto"/>
            </w:tcBorders>
          </w:tcPr>
          <w:p w:rsidR="00400760" w:rsidRPr="00BD648C" w:rsidRDefault="007C4DA8" w:rsidP="00BD648C">
            <w:r w:rsidRPr="00BD648C">
              <w:t>37,8</w:t>
            </w:r>
          </w:p>
        </w:tc>
        <w:tc>
          <w:tcPr>
            <w:tcW w:w="1124" w:type="dxa"/>
            <w:tcBorders>
              <w:bottom w:val="single" w:sz="12" w:space="0" w:color="auto"/>
            </w:tcBorders>
          </w:tcPr>
          <w:p w:rsidR="00400760" w:rsidRPr="00BD648C" w:rsidRDefault="007C4DA8" w:rsidP="00BD648C">
            <w:r w:rsidRPr="00BD648C">
              <w:t>39,7</w:t>
            </w:r>
          </w:p>
        </w:tc>
        <w:tc>
          <w:tcPr>
            <w:tcW w:w="1116" w:type="dxa"/>
            <w:tcBorders>
              <w:bottom w:val="single" w:sz="12" w:space="0" w:color="auto"/>
            </w:tcBorders>
          </w:tcPr>
          <w:p w:rsidR="00400760" w:rsidRPr="00BD648C" w:rsidRDefault="00F01835" w:rsidP="00BD648C">
            <w:r w:rsidRPr="00BD648C">
              <w:t>38,4</w:t>
            </w:r>
          </w:p>
        </w:tc>
        <w:tc>
          <w:tcPr>
            <w:tcW w:w="1116" w:type="dxa"/>
            <w:tcBorders>
              <w:bottom w:val="single" w:sz="12" w:space="0" w:color="auto"/>
            </w:tcBorders>
          </w:tcPr>
          <w:p w:rsidR="00400760" w:rsidRPr="00BD648C" w:rsidRDefault="00F01835" w:rsidP="00BD648C">
            <w:r w:rsidRPr="00BD648C">
              <w:t>38,1</w:t>
            </w:r>
          </w:p>
        </w:tc>
        <w:tc>
          <w:tcPr>
            <w:tcW w:w="1116" w:type="dxa"/>
            <w:tcBorders>
              <w:bottom w:val="single" w:sz="12" w:space="0" w:color="auto"/>
              <w:right w:val="single" w:sz="12" w:space="0" w:color="auto"/>
            </w:tcBorders>
          </w:tcPr>
          <w:p w:rsidR="00400760" w:rsidRPr="00BD648C" w:rsidRDefault="00F01835" w:rsidP="00BD648C">
            <w:r w:rsidRPr="00BD648C">
              <w:t>37,7</w:t>
            </w:r>
          </w:p>
        </w:tc>
      </w:tr>
      <w:tr w:rsidR="00400760" w:rsidRPr="00BD648C" w:rsidTr="00F07FE8">
        <w:tc>
          <w:tcPr>
            <w:tcW w:w="928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00760" w:rsidRPr="00BD648C" w:rsidRDefault="003E61FE" w:rsidP="00BD648C">
            <w:pPr>
              <w:jc w:val="center"/>
              <w:rPr>
                <w:i/>
              </w:rPr>
            </w:pPr>
            <w:proofErr w:type="spellStart"/>
            <w:r w:rsidRPr="00BD648C">
              <w:rPr>
                <w:b/>
                <w:i/>
              </w:rPr>
              <w:t>Celotni</w:t>
            </w:r>
            <w:proofErr w:type="spellEnd"/>
            <w:r w:rsidRPr="00BD648C">
              <w:rPr>
                <w:b/>
                <w:i/>
              </w:rPr>
              <w:t xml:space="preserve"> </w:t>
            </w:r>
            <w:proofErr w:type="spellStart"/>
            <w:r w:rsidRPr="00BD648C">
              <w:rPr>
                <w:b/>
                <w:i/>
              </w:rPr>
              <w:t>izdatki</w:t>
            </w:r>
            <w:proofErr w:type="spellEnd"/>
            <w:r w:rsidRPr="00BD648C">
              <w:rPr>
                <w:i/>
              </w:rPr>
              <w:t xml:space="preserve"> (% BDP)</w:t>
            </w:r>
          </w:p>
        </w:tc>
      </w:tr>
      <w:tr w:rsidR="00400760" w:rsidRPr="00BD648C" w:rsidTr="00F07FE8">
        <w:tc>
          <w:tcPr>
            <w:tcW w:w="14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00760" w:rsidRPr="00BD648C" w:rsidRDefault="00400760" w:rsidP="00BD648C">
            <w:proofErr w:type="spellStart"/>
            <w:r w:rsidRPr="00BD648C">
              <w:t>Nekdanja</w:t>
            </w:r>
            <w:proofErr w:type="spellEnd"/>
            <w:r w:rsidRPr="00BD648C">
              <w:t xml:space="preserve"> </w:t>
            </w:r>
            <w:proofErr w:type="spellStart"/>
            <w:r w:rsidRPr="00BD648C">
              <w:t>jugoslovanska</w:t>
            </w:r>
            <w:proofErr w:type="spellEnd"/>
            <w:r w:rsidRPr="00BD648C">
              <w:t xml:space="preserve"> </w:t>
            </w:r>
            <w:proofErr w:type="spellStart"/>
            <w:r w:rsidRPr="00BD648C">
              <w:t>republika</w:t>
            </w:r>
            <w:proofErr w:type="spellEnd"/>
            <w:r w:rsidRPr="00BD648C">
              <w:t xml:space="preserve"> </w:t>
            </w:r>
            <w:proofErr w:type="spellStart"/>
            <w:r w:rsidRPr="00BD648C">
              <w:t>Makedonija</w:t>
            </w:r>
            <w:proofErr w:type="spellEnd"/>
          </w:p>
        </w:tc>
        <w:tc>
          <w:tcPr>
            <w:tcW w:w="1116" w:type="dxa"/>
            <w:tcBorders>
              <w:top w:val="single" w:sz="12" w:space="0" w:color="auto"/>
              <w:left w:val="single" w:sz="12" w:space="0" w:color="auto"/>
            </w:tcBorders>
          </w:tcPr>
          <w:p w:rsidR="00400760" w:rsidRPr="00BD648C" w:rsidRDefault="00056A1A" w:rsidP="00BD648C">
            <w:r w:rsidRPr="00BD648C">
              <w:t>37,3</w:t>
            </w:r>
          </w:p>
        </w:tc>
        <w:tc>
          <w:tcPr>
            <w:tcW w:w="1115" w:type="dxa"/>
            <w:tcBorders>
              <w:top w:val="single" w:sz="12" w:space="0" w:color="auto"/>
            </w:tcBorders>
          </w:tcPr>
          <w:p w:rsidR="00400760" w:rsidRPr="00BD648C" w:rsidRDefault="00056A1A" w:rsidP="00BD648C">
            <w:r w:rsidRPr="00BD648C">
              <w:t>34,4</w:t>
            </w:r>
          </w:p>
        </w:tc>
        <w:tc>
          <w:tcPr>
            <w:tcW w:w="1115" w:type="dxa"/>
            <w:tcBorders>
              <w:top w:val="single" w:sz="12" w:space="0" w:color="auto"/>
            </w:tcBorders>
          </w:tcPr>
          <w:p w:rsidR="00400760" w:rsidRPr="00BD648C" w:rsidRDefault="00056A1A" w:rsidP="00BD648C">
            <w:r w:rsidRPr="00BD648C">
              <w:t>36,6</w:t>
            </w:r>
          </w:p>
        </w:tc>
        <w:tc>
          <w:tcPr>
            <w:tcW w:w="1124" w:type="dxa"/>
            <w:tcBorders>
              <w:top w:val="single" w:sz="12" w:space="0" w:color="auto"/>
            </w:tcBorders>
          </w:tcPr>
          <w:p w:rsidR="00400760" w:rsidRPr="00BD648C" w:rsidRDefault="00056A1A" w:rsidP="00BD648C">
            <w:r w:rsidRPr="00BD648C">
              <w:t>36,8</w:t>
            </w:r>
          </w:p>
        </w:tc>
        <w:tc>
          <w:tcPr>
            <w:tcW w:w="1116" w:type="dxa"/>
            <w:tcBorders>
              <w:top w:val="single" w:sz="12" w:space="0" w:color="auto"/>
            </w:tcBorders>
          </w:tcPr>
          <w:p w:rsidR="00400760" w:rsidRPr="00BD648C" w:rsidRDefault="00056A1A" w:rsidP="00BD648C">
            <w:r w:rsidRPr="00BD648C">
              <w:t>36,0</w:t>
            </w:r>
          </w:p>
        </w:tc>
        <w:tc>
          <w:tcPr>
            <w:tcW w:w="1116" w:type="dxa"/>
            <w:tcBorders>
              <w:top w:val="single" w:sz="12" w:space="0" w:color="auto"/>
            </w:tcBorders>
          </w:tcPr>
          <w:p w:rsidR="00400760" w:rsidRPr="00BD648C" w:rsidRDefault="00056A1A" w:rsidP="00BD648C">
            <w:r w:rsidRPr="00BD648C">
              <w:t>35,2</w:t>
            </w:r>
          </w:p>
        </w:tc>
        <w:tc>
          <w:tcPr>
            <w:tcW w:w="1116" w:type="dxa"/>
            <w:tcBorders>
              <w:top w:val="single" w:sz="12" w:space="0" w:color="auto"/>
              <w:right w:val="single" w:sz="12" w:space="0" w:color="auto"/>
            </w:tcBorders>
          </w:tcPr>
          <w:p w:rsidR="00400760" w:rsidRPr="00BD648C" w:rsidRDefault="00056A1A" w:rsidP="00BD648C">
            <w:r w:rsidRPr="00BD648C">
              <w:t>33,9</w:t>
            </w:r>
          </w:p>
        </w:tc>
      </w:tr>
      <w:tr w:rsidR="00400760" w:rsidRPr="00BD648C" w:rsidTr="00F07FE8">
        <w:tc>
          <w:tcPr>
            <w:tcW w:w="14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00760" w:rsidRPr="00BD648C" w:rsidRDefault="00400760" w:rsidP="00BD648C">
            <w:proofErr w:type="spellStart"/>
            <w:r w:rsidRPr="00BD648C">
              <w:t>Črna</w:t>
            </w:r>
            <w:proofErr w:type="spellEnd"/>
            <w:r w:rsidRPr="00BD648C">
              <w:t xml:space="preserve"> </w:t>
            </w:r>
            <w:proofErr w:type="spellStart"/>
            <w:r w:rsidRPr="00BD648C">
              <w:t>gora</w:t>
            </w:r>
            <w:proofErr w:type="spellEnd"/>
          </w:p>
        </w:tc>
        <w:tc>
          <w:tcPr>
            <w:tcW w:w="1116" w:type="dxa"/>
            <w:tcBorders>
              <w:left w:val="single" w:sz="12" w:space="0" w:color="auto"/>
            </w:tcBorders>
          </w:tcPr>
          <w:p w:rsidR="00400760" w:rsidRPr="00BD648C" w:rsidRDefault="00056A1A" w:rsidP="00BD648C">
            <w:r w:rsidRPr="00BD648C">
              <w:t>47,2</w:t>
            </w:r>
          </w:p>
        </w:tc>
        <w:tc>
          <w:tcPr>
            <w:tcW w:w="1115" w:type="dxa"/>
          </w:tcPr>
          <w:p w:rsidR="00400760" w:rsidRPr="00BD648C" w:rsidRDefault="00056A1A" w:rsidP="00BD648C">
            <w:r w:rsidRPr="00BD648C">
              <w:t>45,2</w:t>
            </w:r>
          </w:p>
        </w:tc>
        <w:tc>
          <w:tcPr>
            <w:tcW w:w="1115" w:type="dxa"/>
          </w:tcPr>
          <w:p w:rsidR="00400760" w:rsidRPr="00BD648C" w:rsidRDefault="00056A1A" w:rsidP="00BD648C">
            <w:r w:rsidRPr="00BD648C">
              <w:t>47,4</w:t>
            </w:r>
          </w:p>
        </w:tc>
        <w:tc>
          <w:tcPr>
            <w:tcW w:w="1124" w:type="dxa"/>
          </w:tcPr>
          <w:p w:rsidR="00400760" w:rsidRPr="00BD648C" w:rsidRDefault="00056A1A" w:rsidP="00BD648C">
            <w:r w:rsidRPr="00BD648C">
              <w:t>45,6</w:t>
            </w:r>
          </w:p>
        </w:tc>
        <w:tc>
          <w:tcPr>
            <w:tcW w:w="1116" w:type="dxa"/>
          </w:tcPr>
          <w:p w:rsidR="00400760" w:rsidRPr="00BD648C" w:rsidRDefault="00056A1A" w:rsidP="00BD648C">
            <w:r w:rsidRPr="00BD648C">
              <w:t>41,9</w:t>
            </w:r>
          </w:p>
        </w:tc>
        <w:tc>
          <w:tcPr>
            <w:tcW w:w="1116" w:type="dxa"/>
          </w:tcPr>
          <w:p w:rsidR="00400760" w:rsidRPr="00BD648C" w:rsidRDefault="00056A1A" w:rsidP="00BD648C">
            <w:r w:rsidRPr="00BD648C">
              <w:t>38,9</w:t>
            </w:r>
          </w:p>
        </w:tc>
        <w:tc>
          <w:tcPr>
            <w:tcW w:w="1116" w:type="dxa"/>
            <w:tcBorders>
              <w:right w:val="single" w:sz="12" w:space="0" w:color="auto"/>
            </w:tcBorders>
          </w:tcPr>
          <w:p w:rsidR="00400760" w:rsidRPr="00BD648C" w:rsidRDefault="00056A1A" w:rsidP="00BD648C">
            <w:r w:rsidRPr="00BD648C">
              <w:t>37,2</w:t>
            </w:r>
          </w:p>
        </w:tc>
      </w:tr>
      <w:tr w:rsidR="00400760" w:rsidRPr="00BD648C" w:rsidTr="00F07FE8">
        <w:tc>
          <w:tcPr>
            <w:tcW w:w="14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00760" w:rsidRPr="00BD648C" w:rsidRDefault="00400760" w:rsidP="00BD648C">
            <w:proofErr w:type="spellStart"/>
            <w:r w:rsidRPr="00BD648C">
              <w:t>Srbija</w:t>
            </w:r>
            <w:proofErr w:type="spellEnd"/>
          </w:p>
        </w:tc>
        <w:tc>
          <w:tcPr>
            <w:tcW w:w="1116" w:type="dxa"/>
            <w:tcBorders>
              <w:left w:val="single" w:sz="12" w:space="0" w:color="auto"/>
            </w:tcBorders>
          </w:tcPr>
          <w:p w:rsidR="00400760" w:rsidRPr="00BD648C" w:rsidRDefault="00056A1A" w:rsidP="00BD648C">
            <w:r w:rsidRPr="00BD648C">
              <w:t>45,6</w:t>
            </w:r>
          </w:p>
        </w:tc>
        <w:tc>
          <w:tcPr>
            <w:tcW w:w="1115" w:type="dxa"/>
          </w:tcPr>
          <w:p w:rsidR="00400760" w:rsidRPr="00BD648C" w:rsidRDefault="00056A1A" w:rsidP="00BD648C">
            <w:r w:rsidRPr="00BD648C">
              <w:t>46,0</w:t>
            </w:r>
          </w:p>
        </w:tc>
        <w:tc>
          <w:tcPr>
            <w:tcW w:w="1115" w:type="dxa"/>
          </w:tcPr>
          <w:p w:rsidR="00400760" w:rsidRPr="00BD648C" w:rsidRDefault="00056A1A" w:rsidP="00BD648C">
            <w:r w:rsidRPr="00BD648C">
              <w:t>47,9</w:t>
            </w:r>
          </w:p>
        </w:tc>
        <w:tc>
          <w:tcPr>
            <w:tcW w:w="1124" w:type="dxa"/>
          </w:tcPr>
          <w:p w:rsidR="00400760" w:rsidRPr="00BD648C" w:rsidRDefault="00056A1A" w:rsidP="00BD648C">
            <w:r w:rsidRPr="00BD648C">
              <w:t>44,9</w:t>
            </w:r>
          </w:p>
        </w:tc>
        <w:tc>
          <w:tcPr>
            <w:tcW w:w="1116" w:type="dxa"/>
          </w:tcPr>
          <w:p w:rsidR="00400760" w:rsidRPr="00BD648C" w:rsidRDefault="00056A1A" w:rsidP="00BD648C">
            <w:r w:rsidRPr="00BD648C">
              <w:t>45,0</w:t>
            </w:r>
          </w:p>
        </w:tc>
        <w:tc>
          <w:tcPr>
            <w:tcW w:w="1116" w:type="dxa"/>
          </w:tcPr>
          <w:p w:rsidR="00400760" w:rsidRPr="00BD648C" w:rsidRDefault="00056A1A" w:rsidP="00BD648C">
            <w:r w:rsidRPr="00BD648C">
              <w:t>43,1</w:t>
            </w:r>
          </w:p>
        </w:tc>
        <w:tc>
          <w:tcPr>
            <w:tcW w:w="1116" w:type="dxa"/>
            <w:tcBorders>
              <w:right w:val="single" w:sz="12" w:space="0" w:color="auto"/>
            </w:tcBorders>
          </w:tcPr>
          <w:p w:rsidR="00400760" w:rsidRPr="00BD648C" w:rsidRDefault="00056A1A" w:rsidP="00BD648C">
            <w:r w:rsidRPr="00BD648C">
              <w:t>40,6</w:t>
            </w:r>
          </w:p>
        </w:tc>
      </w:tr>
      <w:tr w:rsidR="00400760" w:rsidRPr="00BD648C" w:rsidTr="00F07FE8">
        <w:tc>
          <w:tcPr>
            <w:tcW w:w="14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00760" w:rsidRPr="00BD648C" w:rsidRDefault="00400760" w:rsidP="00BD648C">
            <w:proofErr w:type="spellStart"/>
            <w:r w:rsidRPr="00BD648C">
              <w:t>Turčija</w:t>
            </w:r>
            <w:proofErr w:type="spellEnd"/>
          </w:p>
        </w:tc>
        <w:tc>
          <w:tcPr>
            <w:tcW w:w="1116" w:type="dxa"/>
            <w:tcBorders>
              <w:left w:val="single" w:sz="12" w:space="0" w:color="auto"/>
              <w:bottom w:val="single" w:sz="12" w:space="0" w:color="auto"/>
            </w:tcBorders>
          </w:tcPr>
          <w:p w:rsidR="00400760" w:rsidRPr="00BD648C" w:rsidRDefault="00056A1A" w:rsidP="00BD648C">
            <w:r w:rsidRPr="00BD648C">
              <w:t>38,5</w:t>
            </w:r>
          </w:p>
        </w:tc>
        <w:tc>
          <w:tcPr>
            <w:tcW w:w="1115" w:type="dxa"/>
            <w:tcBorders>
              <w:bottom w:val="single" w:sz="12" w:space="0" w:color="auto"/>
            </w:tcBorders>
          </w:tcPr>
          <w:p w:rsidR="00400760" w:rsidRPr="00BD648C" w:rsidRDefault="00056A1A" w:rsidP="00BD648C">
            <w:r w:rsidRPr="00BD648C">
              <w:t>36,8</w:t>
            </w:r>
          </w:p>
        </w:tc>
        <w:tc>
          <w:tcPr>
            <w:tcW w:w="1115" w:type="dxa"/>
            <w:tcBorders>
              <w:bottom w:val="single" w:sz="12" w:space="0" w:color="auto"/>
            </w:tcBorders>
          </w:tcPr>
          <w:p w:rsidR="00400760" w:rsidRPr="00BD648C" w:rsidRDefault="00056A1A" w:rsidP="00BD648C">
            <w:r w:rsidRPr="00BD648C">
              <w:t>38,9</w:t>
            </w:r>
          </w:p>
        </w:tc>
        <w:tc>
          <w:tcPr>
            <w:tcW w:w="1124" w:type="dxa"/>
            <w:tcBorders>
              <w:bottom w:val="single" w:sz="12" w:space="0" w:color="auto"/>
            </w:tcBorders>
          </w:tcPr>
          <w:p w:rsidR="00400760" w:rsidRPr="00BD648C" w:rsidRDefault="00056A1A" w:rsidP="00BD648C">
            <w:r w:rsidRPr="00BD648C">
              <w:t>40,8</w:t>
            </w:r>
          </w:p>
        </w:tc>
        <w:tc>
          <w:tcPr>
            <w:tcW w:w="1116" w:type="dxa"/>
            <w:tcBorders>
              <w:bottom w:val="single" w:sz="12" w:space="0" w:color="auto"/>
            </w:tcBorders>
          </w:tcPr>
          <w:p w:rsidR="00400760" w:rsidRPr="00BD648C" w:rsidRDefault="00056A1A" w:rsidP="00BD648C">
            <w:r w:rsidRPr="00BD648C">
              <w:t>39,6</w:t>
            </w:r>
          </w:p>
        </w:tc>
        <w:tc>
          <w:tcPr>
            <w:tcW w:w="1116" w:type="dxa"/>
            <w:tcBorders>
              <w:bottom w:val="single" w:sz="12" w:space="0" w:color="auto"/>
            </w:tcBorders>
          </w:tcPr>
          <w:p w:rsidR="00400760" w:rsidRPr="00BD648C" w:rsidRDefault="00056A1A" w:rsidP="00BD648C">
            <w:r w:rsidRPr="00BD648C">
              <w:t>39,,0</w:t>
            </w:r>
          </w:p>
        </w:tc>
        <w:tc>
          <w:tcPr>
            <w:tcW w:w="1116" w:type="dxa"/>
            <w:tcBorders>
              <w:bottom w:val="single" w:sz="12" w:space="0" w:color="auto"/>
              <w:right w:val="single" w:sz="12" w:space="0" w:color="auto"/>
            </w:tcBorders>
          </w:tcPr>
          <w:p w:rsidR="00400760" w:rsidRPr="00BD648C" w:rsidRDefault="00056A1A" w:rsidP="00BD648C">
            <w:r w:rsidRPr="00BD648C">
              <w:t>38,2</w:t>
            </w:r>
          </w:p>
        </w:tc>
      </w:tr>
      <w:tr w:rsidR="00400760" w:rsidRPr="00BD648C" w:rsidTr="00F07FE8">
        <w:tc>
          <w:tcPr>
            <w:tcW w:w="928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00760" w:rsidRPr="00BD648C" w:rsidRDefault="003E61FE" w:rsidP="00BD648C">
            <w:pPr>
              <w:jc w:val="center"/>
              <w:rPr>
                <w:i/>
                <w:lang w:val="en-US"/>
              </w:rPr>
            </w:pPr>
            <w:proofErr w:type="spellStart"/>
            <w:r w:rsidRPr="00BD648C">
              <w:rPr>
                <w:b/>
                <w:i/>
                <w:lang w:val="en-US"/>
              </w:rPr>
              <w:t>Splošni</w:t>
            </w:r>
            <w:proofErr w:type="spellEnd"/>
            <w:r w:rsidRPr="00BD648C">
              <w:rPr>
                <w:b/>
                <w:i/>
                <w:lang w:val="en-US"/>
              </w:rPr>
              <w:t xml:space="preserve"> </w:t>
            </w:r>
            <w:proofErr w:type="spellStart"/>
            <w:r w:rsidRPr="00BD648C">
              <w:rPr>
                <w:b/>
                <w:i/>
                <w:lang w:val="en-US"/>
              </w:rPr>
              <w:t>proračunski</w:t>
            </w:r>
            <w:proofErr w:type="spellEnd"/>
            <w:r w:rsidRPr="00BD648C">
              <w:rPr>
                <w:b/>
                <w:i/>
                <w:lang w:val="en-US"/>
              </w:rPr>
              <w:t xml:space="preserve"> </w:t>
            </w:r>
            <w:proofErr w:type="spellStart"/>
            <w:r w:rsidRPr="00BD648C">
              <w:rPr>
                <w:b/>
                <w:i/>
                <w:lang w:val="en-US"/>
              </w:rPr>
              <w:t>saldo</w:t>
            </w:r>
            <w:proofErr w:type="spellEnd"/>
            <w:r w:rsidRPr="00BD648C">
              <w:rPr>
                <w:i/>
                <w:lang w:val="en-US"/>
              </w:rPr>
              <w:t xml:space="preserve"> (% of BDP)</w:t>
            </w:r>
          </w:p>
        </w:tc>
      </w:tr>
      <w:tr w:rsidR="00400760" w:rsidRPr="00BD648C" w:rsidTr="00F07FE8">
        <w:tc>
          <w:tcPr>
            <w:tcW w:w="14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00760" w:rsidRPr="00BD648C" w:rsidRDefault="00400760" w:rsidP="00BD648C">
            <w:proofErr w:type="spellStart"/>
            <w:r w:rsidRPr="00BD648C">
              <w:t>Nekdanja</w:t>
            </w:r>
            <w:proofErr w:type="spellEnd"/>
            <w:r w:rsidRPr="00BD648C">
              <w:t xml:space="preserve"> </w:t>
            </w:r>
            <w:proofErr w:type="spellStart"/>
            <w:r w:rsidRPr="00BD648C">
              <w:t>jugoslovanska</w:t>
            </w:r>
            <w:proofErr w:type="spellEnd"/>
            <w:r w:rsidRPr="00BD648C">
              <w:t xml:space="preserve"> </w:t>
            </w:r>
            <w:proofErr w:type="spellStart"/>
            <w:r w:rsidRPr="00BD648C">
              <w:t>republika</w:t>
            </w:r>
            <w:proofErr w:type="spellEnd"/>
            <w:r w:rsidRPr="00BD648C">
              <w:t xml:space="preserve"> </w:t>
            </w:r>
            <w:proofErr w:type="spellStart"/>
            <w:r w:rsidRPr="00BD648C">
              <w:t>Makedonija</w:t>
            </w:r>
            <w:proofErr w:type="spellEnd"/>
          </w:p>
        </w:tc>
        <w:tc>
          <w:tcPr>
            <w:tcW w:w="1116" w:type="dxa"/>
            <w:tcBorders>
              <w:top w:val="single" w:sz="12" w:space="0" w:color="auto"/>
              <w:left w:val="single" w:sz="12" w:space="0" w:color="auto"/>
            </w:tcBorders>
          </w:tcPr>
          <w:p w:rsidR="00400760" w:rsidRPr="00BD648C" w:rsidRDefault="00056A1A" w:rsidP="00BD648C">
            <w:r w:rsidRPr="00BD648C">
              <w:t>-2,5</w:t>
            </w:r>
          </w:p>
        </w:tc>
        <w:tc>
          <w:tcPr>
            <w:tcW w:w="1115" w:type="dxa"/>
            <w:tcBorders>
              <w:top w:val="single" w:sz="12" w:space="0" w:color="auto"/>
            </w:tcBorders>
          </w:tcPr>
          <w:p w:rsidR="00400760" w:rsidRPr="00BD648C" w:rsidRDefault="00056A1A" w:rsidP="00BD648C">
            <w:r w:rsidRPr="00BD648C">
              <w:t>-2,5</w:t>
            </w:r>
          </w:p>
        </w:tc>
        <w:tc>
          <w:tcPr>
            <w:tcW w:w="1115" w:type="dxa"/>
            <w:tcBorders>
              <w:top w:val="single" w:sz="12" w:space="0" w:color="auto"/>
            </w:tcBorders>
          </w:tcPr>
          <w:p w:rsidR="00400760" w:rsidRPr="00BD648C" w:rsidRDefault="00056A1A" w:rsidP="00BD648C">
            <w:r w:rsidRPr="00BD648C">
              <w:t>-4,0</w:t>
            </w:r>
          </w:p>
        </w:tc>
        <w:tc>
          <w:tcPr>
            <w:tcW w:w="1124" w:type="dxa"/>
            <w:tcBorders>
              <w:top w:val="single" w:sz="12" w:space="0" w:color="auto"/>
            </w:tcBorders>
          </w:tcPr>
          <w:p w:rsidR="00400760" w:rsidRPr="00BD648C" w:rsidRDefault="00056A1A" w:rsidP="00BD648C">
            <w:r w:rsidRPr="00BD648C">
              <w:t>-3,9</w:t>
            </w:r>
          </w:p>
        </w:tc>
        <w:tc>
          <w:tcPr>
            <w:tcW w:w="1116" w:type="dxa"/>
            <w:tcBorders>
              <w:top w:val="single" w:sz="12" w:space="0" w:color="auto"/>
            </w:tcBorders>
          </w:tcPr>
          <w:p w:rsidR="00400760" w:rsidRPr="00BD648C" w:rsidRDefault="00056A1A" w:rsidP="00BD648C">
            <w:r w:rsidRPr="00BD648C">
              <w:t>-3,5</w:t>
            </w:r>
          </w:p>
        </w:tc>
        <w:tc>
          <w:tcPr>
            <w:tcW w:w="1116" w:type="dxa"/>
            <w:tcBorders>
              <w:top w:val="single" w:sz="12" w:space="0" w:color="auto"/>
            </w:tcBorders>
          </w:tcPr>
          <w:p w:rsidR="00400760" w:rsidRPr="00BD648C" w:rsidRDefault="00056A1A" w:rsidP="00BD648C">
            <w:r w:rsidRPr="00BD648C">
              <w:t>-3,2</w:t>
            </w:r>
          </w:p>
        </w:tc>
        <w:tc>
          <w:tcPr>
            <w:tcW w:w="1116" w:type="dxa"/>
            <w:tcBorders>
              <w:top w:val="single" w:sz="12" w:space="0" w:color="auto"/>
              <w:right w:val="single" w:sz="12" w:space="0" w:color="auto"/>
            </w:tcBorders>
          </w:tcPr>
          <w:p w:rsidR="00400760" w:rsidRPr="00BD648C" w:rsidRDefault="00056A1A" w:rsidP="00BD648C">
            <w:r w:rsidRPr="00BD648C">
              <w:t>-2,6</w:t>
            </w:r>
          </w:p>
        </w:tc>
      </w:tr>
      <w:tr w:rsidR="00400760" w:rsidRPr="00BD648C" w:rsidTr="00F07FE8">
        <w:tc>
          <w:tcPr>
            <w:tcW w:w="14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00760" w:rsidRPr="00BD648C" w:rsidRDefault="00400760" w:rsidP="00BD648C">
            <w:proofErr w:type="spellStart"/>
            <w:r w:rsidRPr="00BD648C">
              <w:t>Črna</w:t>
            </w:r>
            <w:proofErr w:type="spellEnd"/>
            <w:r w:rsidRPr="00BD648C">
              <w:t xml:space="preserve"> </w:t>
            </w:r>
            <w:proofErr w:type="spellStart"/>
            <w:r w:rsidRPr="00BD648C">
              <w:t>gora</w:t>
            </w:r>
            <w:proofErr w:type="spellEnd"/>
          </w:p>
        </w:tc>
        <w:tc>
          <w:tcPr>
            <w:tcW w:w="1116" w:type="dxa"/>
            <w:tcBorders>
              <w:left w:val="single" w:sz="12" w:space="0" w:color="auto"/>
            </w:tcBorders>
          </w:tcPr>
          <w:p w:rsidR="00400760" w:rsidRPr="00BD648C" w:rsidRDefault="00056A1A" w:rsidP="00BD648C">
            <w:r w:rsidRPr="00BD648C">
              <w:t>-4,9</w:t>
            </w:r>
          </w:p>
        </w:tc>
        <w:tc>
          <w:tcPr>
            <w:tcW w:w="1115" w:type="dxa"/>
          </w:tcPr>
          <w:p w:rsidR="00400760" w:rsidRPr="00BD648C" w:rsidRDefault="00056A1A" w:rsidP="00BD648C">
            <w:r w:rsidRPr="00BD648C">
              <w:t>-5,5</w:t>
            </w:r>
          </w:p>
        </w:tc>
        <w:tc>
          <w:tcPr>
            <w:tcW w:w="1115" w:type="dxa"/>
          </w:tcPr>
          <w:p w:rsidR="00400760" w:rsidRPr="00BD648C" w:rsidRDefault="00056A1A" w:rsidP="00BD648C">
            <w:r w:rsidRPr="00BD648C">
              <w:t>-6,1</w:t>
            </w:r>
          </w:p>
        </w:tc>
        <w:tc>
          <w:tcPr>
            <w:tcW w:w="1124" w:type="dxa"/>
          </w:tcPr>
          <w:p w:rsidR="00400760" w:rsidRPr="00BD648C" w:rsidRDefault="00056A1A" w:rsidP="00BD648C">
            <w:r w:rsidRPr="00BD648C">
              <w:t>-2,7</w:t>
            </w:r>
          </w:p>
        </w:tc>
        <w:tc>
          <w:tcPr>
            <w:tcW w:w="1116" w:type="dxa"/>
          </w:tcPr>
          <w:p w:rsidR="00400760" w:rsidRPr="00BD648C" w:rsidRDefault="00056A1A" w:rsidP="00BD648C">
            <w:r w:rsidRPr="00BD648C">
              <w:t>-1,3</w:t>
            </w:r>
          </w:p>
        </w:tc>
        <w:tc>
          <w:tcPr>
            <w:tcW w:w="1116" w:type="dxa"/>
          </w:tcPr>
          <w:p w:rsidR="00400760" w:rsidRPr="00BD648C" w:rsidRDefault="00056A1A" w:rsidP="00BD648C">
            <w:r w:rsidRPr="00BD648C">
              <w:t>0,2</w:t>
            </w:r>
          </w:p>
        </w:tc>
        <w:tc>
          <w:tcPr>
            <w:tcW w:w="1116" w:type="dxa"/>
            <w:tcBorders>
              <w:right w:val="single" w:sz="12" w:space="0" w:color="auto"/>
            </w:tcBorders>
          </w:tcPr>
          <w:p w:rsidR="00400760" w:rsidRPr="00BD648C" w:rsidRDefault="00056A1A" w:rsidP="00BD648C">
            <w:r w:rsidRPr="00BD648C">
              <w:t>0,9</w:t>
            </w:r>
          </w:p>
        </w:tc>
      </w:tr>
      <w:tr w:rsidR="00400760" w:rsidRPr="00BD648C" w:rsidTr="00F07FE8">
        <w:tc>
          <w:tcPr>
            <w:tcW w:w="14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00760" w:rsidRPr="00BD648C" w:rsidRDefault="00400760" w:rsidP="00BD648C">
            <w:proofErr w:type="spellStart"/>
            <w:r w:rsidRPr="00BD648C">
              <w:t>Srbija</w:t>
            </w:r>
            <w:proofErr w:type="spellEnd"/>
          </w:p>
        </w:tc>
        <w:tc>
          <w:tcPr>
            <w:tcW w:w="1116" w:type="dxa"/>
            <w:tcBorders>
              <w:left w:val="single" w:sz="12" w:space="0" w:color="auto"/>
            </w:tcBorders>
          </w:tcPr>
          <w:p w:rsidR="00400760" w:rsidRPr="00BD648C" w:rsidRDefault="00056A1A" w:rsidP="00BD648C">
            <w:r w:rsidRPr="00BD648C">
              <w:t>-4,7</w:t>
            </w:r>
          </w:p>
        </w:tc>
        <w:tc>
          <w:tcPr>
            <w:tcW w:w="1115" w:type="dxa"/>
          </w:tcPr>
          <w:p w:rsidR="00400760" w:rsidRPr="00BD648C" w:rsidRDefault="00056A1A" w:rsidP="00BD648C">
            <w:r w:rsidRPr="00BD648C">
              <w:t>-5,0</w:t>
            </w:r>
          </w:p>
        </w:tc>
        <w:tc>
          <w:tcPr>
            <w:tcW w:w="1115" w:type="dxa"/>
          </w:tcPr>
          <w:p w:rsidR="00400760" w:rsidRPr="00BD648C" w:rsidRDefault="00056A1A" w:rsidP="00BD648C">
            <w:r w:rsidRPr="00BD648C">
              <w:t>-6,4</w:t>
            </w:r>
          </w:p>
        </w:tc>
        <w:tc>
          <w:tcPr>
            <w:tcW w:w="1124" w:type="dxa"/>
          </w:tcPr>
          <w:p w:rsidR="00400760" w:rsidRPr="00BD648C" w:rsidRDefault="00056A1A" w:rsidP="00BD648C">
            <w:r w:rsidRPr="00BD648C">
              <w:t>-5,6</w:t>
            </w:r>
          </w:p>
        </w:tc>
        <w:tc>
          <w:tcPr>
            <w:tcW w:w="1116" w:type="dxa"/>
          </w:tcPr>
          <w:p w:rsidR="00400760" w:rsidRPr="00BD648C" w:rsidRDefault="00056A1A" w:rsidP="00BD648C">
            <w:r w:rsidRPr="00BD648C">
              <w:t>-5,5</w:t>
            </w:r>
          </w:p>
        </w:tc>
        <w:tc>
          <w:tcPr>
            <w:tcW w:w="1116" w:type="dxa"/>
          </w:tcPr>
          <w:p w:rsidR="00400760" w:rsidRPr="00BD648C" w:rsidRDefault="00056A1A" w:rsidP="00BD648C">
            <w:r w:rsidRPr="00BD648C">
              <w:t>-4,2</w:t>
            </w:r>
          </w:p>
        </w:tc>
        <w:tc>
          <w:tcPr>
            <w:tcW w:w="1116" w:type="dxa"/>
            <w:tcBorders>
              <w:right w:val="single" w:sz="12" w:space="0" w:color="auto"/>
            </w:tcBorders>
          </w:tcPr>
          <w:p w:rsidR="00400760" w:rsidRPr="00BD648C" w:rsidRDefault="00056A1A" w:rsidP="00BD648C">
            <w:r w:rsidRPr="00BD648C">
              <w:t>-2,3</w:t>
            </w:r>
          </w:p>
        </w:tc>
      </w:tr>
      <w:tr w:rsidR="00400760" w:rsidRPr="00BD648C" w:rsidTr="00F07FE8">
        <w:tc>
          <w:tcPr>
            <w:tcW w:w="14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00760" w:rsidRPr="00BD648C" w:rsidRDefault="00400760" w:rsidP="00BD648C">
            <w:proofErr w:type="spellStart"/>
            <w:r w:rsidRPr="00BD648C">
              <w:t>Turčija</w:t>
            </w:r>
            <w:proofErr w:type="spellEnd"/>
          </w:p>
        </w:tc>
        <w:tc>
          <w:tcPr>
            <w:tcW w:w="1116" w:type="dxa"/>
            <w:tcBorders>
              <w:left w:val="single" w:sz="12" w:space="0" w:color="auto"/>
              <w:bottom w:val="single" w:sz="12" w:space="0" w:color="auto"/>
            </w:tcBorders>
          </w:tcPr>
          <w:p w:rsidR="00400760" w:rsidRPr="00BD648C" w:rsidRDefault="00056A1A" w:rsidP="00BD648C">
            <w:r w:rsidRPr="00BD648C">
              <w:t>-3,0</w:t>
            </w:r>
          </w:p>
        </w:tc>
        <w:tc>
          <w:tcPr>
            <w:tcW w:w="1115" w:type="dxa"/>
            <w:tcBorders>
              <w:bottom w:val="single" w:sz="12" w:space="0" w:color="auto"/>
            </w:tcBorders>
          </w:tcPr>
          <w:p w:rsidR="00400760" w:rsidRPr="00BD648C" w:rsidRDefault="00056A1A" w:rsidP="00BD648C">
            <w:r w:rsidRPr="00BD648C">
              <w:t>-0,4</w:t>
            </w:r>
          </w:p>
        </w:tc>
        <w:tc>
          <w:tcPr>
            <w:tcW w:w="1115" w:type="dxa"/>
            <w:tcBorders>
              <w:bottom w:val="single" w:sz="12" w:space="0" w:color="auto"/>
            </w:tcBorders>
          </w:tcPr>
          <w:p w:rsidR="00400760" w:rsidRPr="00BD648C" w:rsidRDefault="00056A1A" w:rsidP="00BD648C">
            <w:r w:rsidRPr="00BD648C">
              <w:t>-1,0</w:t>
            </w:r>
          </w:p>
        </w:tc>
        <w:tc>
          <w:tcPr>
            <w:tcW w:w="1124" w:type="dxa"/>
            <w:tcBorders>
              <w:bottom w:val="single" w:sz="12" w:space="0" w:color="auto"/>
            </w:tcBorders>
          </w:tcPr>
          <w:p w:rsidR="00400760" w:rsidRPr="00BD648C" w:rsidRDefault="00056A1A" w:rsidP="00BD648C">
            <w:r w:rsidRPr="00BD648C">
              <w:t>-1,0</w:t>
            </w:r>
          </w:p>
        </w:tc>
        <w:tc>
          <w:tcPr>
            <w:tcW w:w="1116" w:type="dxa"/>
            <w:tcBorders>
              <w:bottom w:val="single" w:sz="12" w:space="0" w:color="auto"/>
            </w:tcBorders>
          </w:tcPr>
          <w:p w:rsidR="00400760" w:rsidRPr="00BD648C" w:rsidRDefault="00056A1A" w:rsidP="00BD648C">
            <w:r w:rsidRPr="00BD648C">
              <w:t>-1,1</w:t>
            </w:r>
          </w:p>
        </w:tc>
        <w:tc>
          <w:tcPr>
            <w:tcW w:w="1116" w:type="dxa"/>
            <w:tcBorders>
              <w:bottom w:val="single" w:sz="12" w:space="0" w:color="auto"/>
            </w:tcBorders>
          </w:tcPr>
          <w:p w:rsidR="00400760" w:rsidRPr="00BD648C" w:rsidRDefault="00056A1A" w:rsidP="00BD648C">
            <w:r w:rsidRPr="00BD648C">
              <w:t>-0,8</w:t>
            </w:r>
          </w:p>
        </w:tc>
        <w:tc>
          <w:tcPr>
            <w:tcW w:w="1116" w:type="dxa"/>
            <w:tcBorders>
              <w:bottom w:val="single" w:sz="12" w:space="0" w:color="auto"/>
              <w:right w:val="single" w:sz="12" w:space="0" w:color="auto"/>
            </w:tcBorders>
          </w:tcPr>
          <w:p w:rsidR="00400760" w:rsidRPr="00BD648C" w:rsidRDefault="00056A1A" w:rsidP="00BD648C">
            <w:r w:rsidRPr="00BD648C">
              <w:t>-0,5</w:t>
            </w:r>
          </w:p>
        </w:tc>
      </w:tr>
      <w:tr w:rsidR="00400760" w:rsidRPr="00BD648C" w:rsidTr="00F07FE8">
        <w:tc>
          <w:tcPr>
            <w:tcW w:w="928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00760" w:rsidRPr="00BD648C" w:rsidRDefault="00C061FB" w:rsidP="00BD648C">
            <w:pPr>
              <w:jc w:val="center"/>
              <w:rPr>
                <w:b/>
                <w:i/>
              </w:rPr>
            </w:pPr>
            <w:proofErr w:type="spellStart"/>
            <w:r w:rsidRPr="00BD648C">
              <w:rPr>
                <w:b/>
                <w:i/>
              </w:rPr>
              <w:t>Javnofinančni</w:t>
            </w:r>
            <w:proofErr w:type="spellEnd"/>
            <w:r w:rsidRPr="00BD648C">
              <w:rPr>
                <w:b/>
                <w:i/>
              </w:rPr>
              <w:t xml:space="preserve"> </w:t>
            </w:r>
            <w:proofErr w:type="spellStart"/>
            <w:r w:rsidRPr="00BD648C">
              <w:rPr>
                <w:b/>
                <w:i/>
              </w:rPr>
              <w:t>dolg</w:t>
            </w:r>
            <w:proofErr w:type="spellEnd"/>
          </w:p>
        </w:tc>
      </w:tr>
      <w:tr w:rsidR="00400760" w:rsidRPr="00BD648C" w:rsidTr="00F07FE8">
        <w:tc>
          <w:tcPr>
            <w:tcW w:w="14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00760" w:rsidRPr="00BD648C" w:rsidRDefault="00400760" w:rsidP="00BD648C">
            <w:proofErr w:type="spellStart"/>
            <w:r w:rsidRPr="00BD648C">
              <w:t>Nekdanja</w:t>
            </w:r>
            <w:proofErr w:type="spellEnd"/>
            <w:r w:rsidRPr="00BD648C">
              <w:t xml:space="preserve"> </w:t>
            </w:r>
            <w:proofErr w:type="spellStart"/>
            <w:r w:rsidRPr="00BD648C">
              <w:t>jugoslovanska</w:t>
            </w:r>
            <w:proofErr w:type="spellEnd"/>
            <w:r w:rsidRPr="00BD648C">
              <w:t xml:space="preserve"> </w:t>
            </w:r>
            <w:proofErr w:type="spellStart"/>
            <w:r w:rsidRPr="00BD648C">
              <w:t>republika</w:t>
            </w:r>
            <w:proofErr w:type="spellEnd"/>
            <w:r w:rsidRPr="00BD648C">
              <w:t xml:space="preserve"> </w:t>
            </w:r>
            <w:proofErr w:type="spellStart"/>
            <w:r w:rsidRPr="00BD648C">
              <w:t>Makedonija</w:t>
            </w:r>
            <w:proofErr w:type="spellEnd"/>
          </w:p>
        </w:tc>
        <w:tc>
          <w:tcPr>
            <w:tcW w:w="1116" w:type="dxa"/>
            <w:tcBorders>
              <w:top w:val="single" w:sz="12" w:space="0" w:color="auto"/>
              <w:left w:val="single" w:sz="12" w:space="0" w:color="auto"/>
            </w:tcBorders>
          </w:tcPr>
          <w:p w:rsidR="00400760" w:rsidRPr="00BD648C" w:rsidRDefault="00056A1A" w:rsidP="00BD648C">
            <w:r w:rsidRPr="00BD648C">
              <w:t>24,6</w:t>
            </w:r>
          </w:p>
        </w:tc>
        <w:tc>
          <w:tcPr>
            <w:tcW w:w="1115" w:type="dxa"/>
            <w:tcBorders>
              <w:top w:val="single" w:sz="12" w:space="0" w:color="auto"/>
            </w:tcBorders>
          </w:tcPr>
          <w:p w:rsidR="00400760" w:rsidRPr="00BD648C" w:rsidRDefault="00056A1A" w:rsidP="00BD648C">
            <w:r w:rsidRPr="00BD648C">
              <w:t>27,9</w:t>
            </w:r>
          </w:p>
        </w:tc>
        <w:tc>
          <w:tcPr>
            <w:tcW w:w="1115" w:type="dxa"/>
            <w:tcBorders>
              <w:top w:val="single" w:sz="12" w:space="0" w:color="auto"/>
            </w:tcBorders>
          </w:tcPr>
          <w:p w:rsidR="00400760" w:rsidRPr="00BD648C" w:rsidRDefault="00056A1A" w:rsidP="00BD648C">
            <w:r w:rsidRPr="00BD648C">
              <w:t>34,3</w:t>
            </w:r>
          </w:p>
        </w:tc>
        <w:tc>
          <w:tcPr>
            <w:tcW w:w="1124" w:type="dxa"/>
            <w:tcBorders>
              <w:top w:val="single" w:sz="12" w:space="0" w:color="auto"/>
            </w:tcBorders>
          </w:tcPr>
          <w:p w:rsidR="00400760" w:rsidRPr="00BD648C" w:rsidRDefault="00056A1A" w:rsidP="00BD648C">
            <w:r w:rsidRPr="00BD648C">
              <w:t>34,2</w:t>
            </w:r>
          </w:p>
        </w:tc>
        <w:tc>
          <w:tcPr>
            <w:tcW w:w="1116" w:type="dxa"/>
            <w:tcBorders>
              <w:top w:val="single" w:sz="12" w:space="0" w:color="auto"/>
            </w:tcBorders>
          </w:tcPr>
          <w:p w:rsidR="00400760" w:rsidRPr="00BD648C" w:rsidRDefault="00056A1A" w:rsidP="00BD648C">
            <w:r w:rsidRPr="00BD648C">
              <w:t>33,4</w:t>
            </w:r>
          </w:p>
        </w:tc>
        <w:tc>
          <w:tcPr>
            <w:tcW w:w="1116" w:type="dxa"/>
            <w:tcBorders>
              <w:top w:val="single" w:sz="12" w:space="0" w:color="auto"/>
            </w:tcBorders>
          </w:tcPr>
          <w:p w:rsidR="00400760" w:rsidRPr="00BD648C" w:rsidRDefault="00056A1A" w:rsidP="00BD648C">
            <w:r w:rsidRPr="00BD648C">
              <w:t>35,7</w:t>
            </w:r>
          </w:p>
        </w:tc>
        <w:tc>
          <w:tcPr>
            <w:tcW w:w="1116" w:type="dxa"/>
            <w:tcBorders>
              <w:top w:val="single" w:sz="12" w:space="0" w:color="auto"/>
              <w:right w:val="single" w:sz="12" w:space="0" w:color="auto"/>
            </w:tcBorders>
          </w:tcPr>
          <w:p w:rsidR="00400760" w:rsidRPr="00BD648C" w:rsidRDefault="00056A1A" w:rsidP="00BD648C">
            <w:r w:rsidRPr="00BD648C">
              <w:t>37,0</w:t>
            </w:r>
          </w:p>
        </w:tc>
      </w:tr>
      <w:tr w:rsidR="00400760" w:rsidRPr="00BD648C" w:rsidTr="00F07FE8">
        <w:tc>
          <w:tcPr>
            <w:tcW w:w="14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00760" w:rsidRPr="00BD648C" w:rsidRDefault="00400760" w:rsidP="00BD648C">
            <w:proofErr w:type="spellStart"/>
            <w:r w:rsidRPr="00BD648C">
              <w:t>Črna</w:t>
            </w:r>
            <w:proofErr w:type="spellEnd"/>
            <w:r w:rsidRPr="00BD648C">
              <w:t xml:space="preserve"> </w:t>
            </w:r>
            <w:proofErr w:type="spellStart"/>
            <w:r w:rsidRPr="00BD648C">
              <w:t>gora</w:t>
            </w:r>
            <w:proofErr w:type="spellEnd"/>
          </w:p>
        </w:tc>
        <w:tc>
          <w:tcPr>
            <w:tcW w:w="1116" w:type="dxa"/>
            <w:tcBorders>
              <w:left w:val="single" w:sz="12" w:space="0" w:color="auto"/>
            </w:tcBorders>
          </w:tcPr>
          <w:p w:rsidR="00400760" w:rsidRPr="00BD648C" w:rsidRDefault="00056A1A" w:rsidP="00BD648C">
            <w:r w:rsidRPr="00BD648C">
              <w:t>40,9</w:t>
            </w:r>
          </w:p>
        </w:tc>
        <w:tc>
          <w:tcPr>
            <w:tcW w:w="1115" w:type="dxa"/>
          </w:tcPr>
          <w:p w:rsidR="00400760" w:rsidRPr="00BD648C" w:rsidRDefault="00056A1A" w:rsidP="00BD648C">
            <w:r w:rsidRPr="00BD648C">
              <w:t>44,4</w:t>
            </w:r>
          </w:p>
        </w:tc>
        <w:tc>
          <w:tcPr>
            <w:tcW w:w="1115" w:type="dxa"/>
          </w:tcPr>
          <w:p w:rsidR="00400760" w:rsidRPr="00BD648C" w:rsidRDefault="00056A1A" w:rsidP="00BD648C">
            <w:r w:rsidRPr="00BD648C">
              <w:t>54,0</w:t>
            </w:r>
          </w:p>
        </w:tc>
        <w:tc>
          <w:tcPr>
            <w:tcW w:w="1124" w:type="dxa"/>
          </w:tcPr>
          <w:p w:rsidR="00400760" w:rsidRPr="00BD648C" w:rsidRDefault="00056A1A" w:rsidP="00BD648C">
            <w:r w:rsidRPr="00BD648C">
              <w:t>56,5</w:t>
            </w:r>
          </w:p>
        </w:tc>
        <w:tc>
          <w:tcPr>
            <w:tcW w:w="1116" w:type="dxa"/>
          </w:tcPr>
          <w:p w:rsidR="00400760" w:rsidRPr="00BD648C" w:rsidRDefault="00056A1A" w:rsidP="00BD648C">
            <w:r w:rsidRPr="00BD648C">
              <w:t>56,9</w:t>
            </w:r>
          </w:p>
        </w:tc>
        <w:tc>
          <w:tcPr>
            <w:tcW w:w="1116" w:type="dxa"/>
          </w:tcPr>
          <w:p w:rsidR="00400760" w:rsidRPr="00BD648C" w:rsidRDefault="00056A1A" w:rsidP="00BD648C">
            <w:r w:rsidRPr="00BD648C">
              <w:t>55,3</w:t>
            </w:r>
          </w:p>
        </w:tc>
        <w:tc>
          <w:tcPr>
            <w:tcW w:w="1116" w:type="dxa"/>
            <w:tcBorders>
              <w:right w:val="single" w:sz="12" w:space="0" w:color="auto"/>
            </w:tcBorders>
          </w:tcPr>
          <w:p w:rsidR="00400760" w:rsidRPr="00BD648C" w:rsidRDefault="00056A1A" w:rsidP="00BD648C">
            <w:r w:rsidRPr="00BD648C">
              <w:t>52,7</w:t>
            </w:r>
          </w:p>
        </w:tc>
      </w:tr>
      <w:tr w:rsidR="00400760" w:rsidRPr="00BD648C" w:rsidTr="00F07FE8">
        <w:tc>
          <w:tcPr>
            <w:tcW w:w="14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00760" w:rsidRPr="00BD648C" w:rsidRDefault="00400760" w:rsidP="00BD648C">
            <w:proofErr w:type="spellStart"/>
            <w:r w:rsidRPr="00BD648C">
              <w:t>Srbija</w:t>
            </w:r>
            <w:proofErr w:type="spellEnd"/>
          </w:p>
        </w:tc>
        <w:tc>
          <w:tcPr>
            <w:tcW w:w="1116" w:type="dxa"/>
            <w:tcBorders>
              <w:left w:val="single" w:sz="12" w:space="0" w:color="auto"/>
            </w:tcBorders>
          </w:tcPr>
          <w:p w:rsidR="00400760" w:rsidRPr="00BD648C" w:rsidRDefault="00056A1A" w:rsidP="00BD648C">
            <w:r w:rsidRPr="00BD648C">
              <w:t>44,5</w:t>
            </w:r>
          </w:p>
        </w:tc>
        <w:tc>
          <w:tcPr>
            <w:tcW w:w="1115" w:type="dxa"/>
          </w:tcPr>
          <w:p w:rsidR="00400760" w:rsidRPr="00BD648C" w:rsidRDefault="00056A1A" w:rsidP="00BD648C">
            <w:r w:rsidRPr="00BD648C">
              <w:t>50,3</w:t>
            </w:r>
          </w:p>
        </w:tc>
        <w:tc>
          <w:tcPr>
            <w:tcW w:w="1115" w:type="dxa"/>
          </w:tcPr>
          <w:p w:rsidR="00400760" w:rsidRPr="00BD648C" w:rsidRDefault="00056A1A" w:rsidP="00BD648C">
            <w:r w:rsidRPr="00BD648C">
              <w:t>60,9</w:t>
            </w:r>
          </w:p>
        </w:tc>
        <w:tc>
          <w:tcPr>
            <w:tcW w:w="1124" w:type="dxa"/>
          </w:tcPr>
          <w:p w:rsidR="00400760" w:rsidRPr="00BD648C" w:rsidRDefault="00056A1A" w:rsidP="00BD648C">
            <w:r w:rsidRPr="00BD648C">
              <w:t>62,7</w:t>
            </w:r>
          </w:p>
        </w:tc>
        <w:tc>
          <w:tcPr>
            <w:tcW w:w="1116" w:type="dxa"/>
          </w:tcPr>
          <w:p w:rsidR="00400760" w:rsidRPr="00BD648C" w:rsidRDefault="00056A1A" w:rsidP="00BD648C">
            <w:r w:rsidRPr="00BD648C">
              <w:t>65,7</w:t>
            </w:r>
          </w:p>
        </w:tc>
        <w:tc>
          <w:tcPr>
            <w:tcW w:w="1116" w:type="dxa"/>
          </w:tcPr>
          <w:p w:rsidR="00400760" w:rsidRPr="00BD648C" w:rsidRDefault="00056A1A" w:rsidP="00BD648C">
            <w:r w:rsidRPr="00BD648C">
              <w:t>68,1</w:t>
            </w:r>
          </w:p>
        </w:tc>
        <w:tc>
          <w:tcPr>
            <w:tcW w:w="1116" w:type="dxa"/>
            <w:tcBorders>
              <w:right w:val="single" w:sz="12" w:space="0" w:color="auto"/>
            </w:tcBorders>
          </w:tcPr>
          <w:p w:rsidR="00400760" w:rsidRPr="00BD648C" w:rsidRDefault="00056A1A" w:rsidP="00BD648C">
            <w:r w:rsidRPr="00BD648C">
              <w:t>67,9</w:t>
            </w:r>
          </w:p>
        </w:tc>
      </w:tr>
      <w:tr w:rsidR="00400760" w:rsidRPr="00BD648C" w:rsidTr="00F07FE8">
        <w:tc>
          <w:tcPr>
            <w:tcW w:w="14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00760" w:rsidRPr="00BD648C" w:rsidRDefault="00400760" w:rsidP="00BD648C">
            <w:proofErr w:type="spellStart"/>
            <w:r w:rsidRPr="00BD648C">
              <w:t>Turčija</w:t>
            </w:r>
            <w:proofErr w:type="spellEnd"/>
          </w:p>
        </w:tc>
        <w:tc>
          <w:tcPr>
            <w:tcW w:w="1116" w:type="dxa"/>
            <w:tcBorders>
              <w:left w:val="single" w:sz="12" w:space="0" w:color="auto"/>
              <w:bottom w:val="single" w:sz="12" w:space="0" w:color="auto"/>
            </w:tcBorders>
          </w:tcPr>
          <w:p w:rsidR="00400760" w:rsidRPr="00BD648C" w:rsidRDefault="00056A1A" w:rsidP="00BD648C">
            <w:r w:rsidRPr="00BD648C">
              <w:t>42,3</w:t>
            </w:r>
          </w:p>
        </w:tc>
        <w:tc>
          <w:tcPr>
            <w:tcW w:w="1115" w:type="dxa"/>
            <w:tcBorders>
              <w:bottom w:val="single" w:sz="12" w:space="0" w:color="auto"/>
            </w:tcBorders>
          </w:tcPr>
          <w:p w:rsidR="00400760" w:rsidRPr="00BD648C" w:rsidRDefault="00056A1A" w:rsidP="00BD648C">
            <w:r w:rsidRPr="00BD648C">
              <w:t>39,1</w:t>
            </w:r>
          </w:p>
        </w:tc>
        <w:tc>
          <w:tcPr>
            <w:tcW w:w="1115" w:type="dxa"/>
            <w:tcBorders>
              <w:bottom w:val="single" w:sz="12" w:space="0" w:color="auto"/>
            </w:tcBorders>
          </w:tcPr>
          <w:p w:rsidR="00400760" w:rsidRPr="00BD648C" w:rsidRDefault="00056A1A" w:rsidP="00BD648C">
            <w:r w:rsidRPr="00BD648C">
              <w:t>36,2</w:t>
            </w:r>
          </w:p>
        </w:tc>
        <w:tc>
          <w:tcPr>
            <w:tcW w:w="1124" w:type="dxa"/>
            <w:tcBorders>
              <w:bottom w:val="single" w:sz="12" w:space="0" w:color="auto"/>
            </w:tcBorders>
          </w:tcPr>
          <w:p w:rsidR="00400760" w:rsidRPr="00BD648C" w:rsidRDefault="00056A1A" w:rsidP="00BD648C">
            <w:r w:rsidRPr="00BD648C">
              <w:t>35,0</w:t>
            </w:r>
          </w:p>
        </w:tc>
        <w:tc>
          <w:tcPr>
            <w:tcW w:w="1116" w:type="dxa"/>
            <w:tcBorders>
              <w:bottom w:val="single" w:sz="12" w:space="0" w:color="auto"/>
            </w:tcBorders>
          </w:tcPr>
          <w:p w:rsidR="00400760" w:rsidRPr="00BD648C" w:rsidRDefault="00056A1A" w:rsidP="00BD648C">
            <w:r w:rsidRPr="00BD648C">
              <w:t>33,0</w:t>
            </w:r>
          </w:p>
        </w:tc>
        <w:tc>
          <w:tcPr>
            <w:tcW w:w="1116" w:type="dxa"/>
            <w:tcBorders>
              <w:bottom w:val="single" w:sz="12" w:space="0" w:color="auto"/>
            </w:tcBorders>
          </w:tcPr>
          <w:p w:rsidR="00400760" w:rsidRPr="00BD648C" w:rsidRDefault="00056A1A" w:rsidP="00BD648C">
            <w:r w:rsidRPr="00BD648C">
              <w:t>31,0</w:t>
            </w:r>
          </w:p>
        </w:tc>
        <w:tc>
          <w:tcPr>
            <w:tcW w:w="1116" w:type="dxa"/>
            <w:tcBorders>
              <w:bottom w:val="single" w:sz="12" w:space="0" w:color="auto"/>
              <w:right w:val="single" w:sz="12" w:space="0" w:color="auto"/>
            </w:tcBorders>
          </w:tcPr>
          <w:p w:rsidR="00400760" w:rsidRPr="00BD648C" w:rsidRDefault="00056A1A" w:rsidP="00BD648C">
            <w:r w:rsidRPr="00BD648C">
              <w:t>30,0</w:t>
            </w:r>
          </w:p>
        </w:tc>
      </w:tr>
    </w:tbl>
    <w:p w:rsidR="00400760" w:rsidRPr="00BD648C" w:rsidRDefault="00400760" w:rsidP="00BD648C">
      <w:pPr>
        <w:spacing w:after="0" w:line="240" w:lineRule="auto"/>
      </w:pPr>
    </w:p>
    <w:p w:rsidR="00400760" w:rsidRPr="00BD648C" w:rsidRDefault="003C491B" w:rsidP="00BD648C">
      <w:pPr>
        <w:spacing w:after="0" w:line="240" w:lineRule="auto"/>
      </w:pPr>
      <w:proofErr w:type="gramStart"/>
      <w:r w:rsidRPr="00BD648C">
        <w:t>VIR :</w:t>
      </w:r>
      <w:proofErr w:type="gramEnd"/>
      <w:r w:rsidRPr="00BD648C">
        <w:t xml:space="preserve"> </w:t>
      </w:r>
    </w:p>
    <w:p w:rsidR="003C491B" w:rsidRPr="00BD648C" w:rsidRDefault="003C491B" w:rsidP="00BD648C">
      <w:pPr>
        <w:pStyle w:val="ListParagraph"/>
        <w:numPr>
          <w:ilvl w:val="0"/>
          <w:numId w:val="1"/>
        </w:numPr>
        <w:spacing w:after="0" w:line="240" w:lineRule="auto"/>
        <w:rPr>
          <w:lang w:val="en-US"/>
        </w:rPr>
      </w:pPr>
      <w:r w:rsidRPr="00BD648C">
        <w:rPr>
          <w:lang w:val="en-US"/>
        </w:rPr>
        <w:t xml:space="preserve">European economy - 2014 Pre-Accession Economic </w:t>
      </w:r>
      <w:proofErr w:type="spellStart"/>
      <w:r w:rsidRPr="00BD648C">
        <w:rPr>
          <w:lang w:val="en-US"/>
        </w:rPr>
        <w:t>Programmes</w:t>
      </w:r>
      <w:proofErr w:type="spellEnd"/>
      <w:r w:rsidRPr="00BD648C">
        <w:rPr>
          <w:lang w:val="en-US"/>
        </w:rPr>
        <w:t xml:space="preserve"> of the former Yugoslav Republic of Macedonia, Montenegro, Serbia and Turkey - The Commission’s overview and country assessments: </w:t>
      </w:r>
      <w:proofErr w:type="spellStart"/>
      <w:r w:rsidRPr="00BD648C">
        <w:rPr>
          <w:lang w:val="en-US"/>
        </w:rPr>
        <w:t>Dostopno</w:t>
      </w:r>
      <w:proofErr w:type="spellEnd"/>
      <w:r w:rsidRPr="00BD648C">
        <w:rPr>
          <w:lang w:val="en-US"/>
        </w:rPr>
        <w:t xml:space="preserve"> </w:t>
      </w:r>
      <w:proofErr w:type="spellStart"/>
      <w:r w:rsidRPr="00BD648C">
        <w:rPr>
          <w:lang w:val="en-US"/>
        </w:rPr>
        <w:t>prek</w:t>
      </w:r>
      <w:proofErr w:type="spellEnd"/>
      <w:r w:rsidRPr="00BD648C">
        <w:rPr>
          <w:lang w:val="en-US"/>
        </w:rPr>
        <w:t>: -2.5ec.europa.eu/</w:t>
      </w:r>
      <w:proofErr w:type="spellStart"/>
      <w:r w:rsidRPr="00BD648C">
        <w:rPr>
          <w:lang w:val="en-US"/>
        </w:rPr>
        <w:t>economy_finance</w:t>
      </w:r>
      <w:proofErr w:type="spellEnd"/>
      <w:r w:rsidRPr="00BD648C">
        <w:rPr>
          <w:lang w:val="en-US"/>
        </w:rPr>
        <w:t>/publications/</w:t>
      </w:r>
      <w:proofErr w:type="spellStart"/>
      <w:r w:rsidRPr="00BD648C">
        <w:rPr>
          <w:lang w:val="en-US"/>
        </w:rPr>
        <w:t>occasional_paper</w:t>
      </w:r>
      <w:proofErr w:type="spellEnd"/>
      <w:r w:rsidRPr="00BD648C">
        <w:rPr>
          <w:lang w:val="en-US"/>
        </w:rPr>
        <w:t>/ 2014/pdf /ocp1 94_en.pdf.</w:t>
      </w:r>
    </w:p>
    <w:p w:rsidR="003C491B" w:rsidRPr="00BD648C" w:rsidRDefault="003C491B" w:rsidP="00BD648C">
      <w:pPr>
        <w:pStyle w:val="ListParagraph"/>
        <w:numPr>
          <w:ilvl w:val="0"/>
          <w:numId w:val="1"/>
        </w:numPr>
        <w:spacing w:after="0" w:line="240" w:lineRule="auto"/>
        <w:rPr>
          <w:lang w:val="en-US"/>
        </w:rPr>
      </w:pPr>
      <w:r w:rsidRPr="00BD648C">
        <w:rPr>
          <w:rFonts w:eastAsia="Times New Roman" w:cs="Times New Roman"/>
          <w:lang w:val="en-US" w:eastAsia="fr-LU"/>
        </w:rPr>
        <w:t xml:space="preserve">2014 Pre-Accession Economic </w:t>
      </w:r>
      <w:proofErr w:type="spellStart"/>
      <w:r w:rsidRPr="00BD648C">
        <w:rPr>
          <w:rFonts w:eastAsia="Times New Roman" w:cs="Times New Roman"/>
          <w:lang w:val="en-US" w:eastAsia="fr-LU"/>
        </w:rPr>
        <w:t>Programmes</w:t>
      </w:r>
      <w:proofErr w:type="spellEnd"/>
      <w:r w:rsidRPr="00BD648C">
        <w:rPr>
          <w:rFonts w:eastAsia="Times New Roman" w:cs="Times New Roman"/>
          <w:lang w:val="en-US" w:eastAsia="fr-LU"/>
        </w:rPr>
        <w:t xml:space="preserve"> of the </w:t>
      </w:r>
      <w:proofErr w:type="gramStart"/>
      <w:r w:rsidRPr="00BD648C">
        <w:rPr>
          <w:rFonts w:eastAsia="Times New Roman" w:cs="Times New Roman"/>
          <w:lang w:val="en-US" w:eastAsia="fr-LU"/>
        </w:rPr>
        <w:t>former</w:t>
      </w:r>
      <w:proofErr w:type="gramEnd"/>
      <w:r w:rsidRPr="00BD648C">
        <w:rPr>
          <w:rFonts w:eastAsia="Times New Roman" w:cs="Times New Roman"/>
          <w:lang w:val="en-US" w:eastAsia="fr-LU"/>
        </w:rPr>
        <w:t xml:space="preserve"> Yugoslav Republic of Macedonia, Montenegro, Serbia and Turkey. The Commission's overview and country assessments. </w:t>
      </w:r>
      <w:proofErr w:type="spellStart"/>
      <w:r w:rsidRPr="00BD648C">
        <w:rPr>
          <w:lang w:val="en-US"/>
        </w:rPr>
        <w:t>Dostopno</w:t>
      </w:r>
      <w:proofErr w:type="spellEnd"/>
      <w:r w:rsidRPr="00BD648C">
        <w:rPr>
          <w:lang w:val="en-US"/>
        </w:rPr>
        <w:t xml:space="preserve"> </w:t>
      </w:r>
      <w:proofErr w:type="spellStart"/>
      <w:r w:rsidRPr="00BD648C">
        <w:rPr>
          <w:lang w:val="en-US"/>
        </w:rPr>
        <w:t>prek</w:t>
      </w:r>
      <w:proofErr w:type="spellEnd"/>
      <w:r w:rsidRPr="00BD648C">
        <w:rPr>
          <w:lang w:val="en-US"/>
        </w:rPr>
        <w:t xml:space="preserve">: </w:t>
      </w:r>
      <w:hyperlink r:id="rId10" w:history="1">
        <w:r w:rsidRPr="00BD648C">
          <w:rPr>
            <w:rStyle w:val="Hyperlink"/>
            <w:lang w:val="en-US"/>
          </w:rPr>
          <w:t>http://ec.europa.eu/economy_finance/publications /</w:t>
        </w:r>
        <w:proofErr w:type="spellStart"/>
        <w:r w:rsidRPr="00BD648C">
          <w:rPr>
            <w:rStyle w:val="Hyperlink"/>
            <w:lang w:val="en-US"/>
          </w:rPr>
          <w:t>occasional_paper</w:t>
        </w:r>
        <w:proofErr w:type="spellEnd"/>
        <w:r w:rsidRPr="00BD648C">
          <w:rPr>
            <w:rStyle w:val="Hyperlink"/>
            <w:lang w:val="en-US"/>
          </w:rPr>
          <w:t>/2 014/op194_en.htm</w:t>
        </w:r>
      </w:hyperlink>
      <w:r w:rsidRPr="00BD648C">
        <w:rPr>
          <w:lang w:val="en-US"/>
        </w:rPr>
        <w:t>.</w:t>
      </w:r>
    </w:p>
    <w:p w:rsidR="003C491B" w:rsidRPr="00BD648C" w:rsidRDefault="003C491B" w:rsidP="00BD648C">
      <w:pPr>
        <w:pStyle w:val="ListParagraph"/>
        <w:numPr>
          <w:ilvl w:val="0"/>
          <w:numId w:val="1"/>
        </w:numPr>
        <w:spacing w:after="0" w:line="240" w:lineRule="auto"/>
        <w:rPr>
          <w:lang w:val="en-US"/>
        </w:rPr>
      </w:pPr>
      <w:r w:rsidRPr="00BD648C">
        <w:rPr>
          <w:lang w:val="en-US"/>
        </w:rPr>
        <w:t>Summary for non-specialists</w:t>
      </w:r>
      <w:r w:rsidR="009A791A" w:rsidRPr="00BD648C">
        <w:rPr>
          <w:lang w:val="en-US"/>
        </w:rPr>
        <w:t xml:space="preserve">. </w:t>
      </w:r>
      <w:proofErr w:type="spellStart"/>
      <w:r w:rsidR="009A791A" w:rsidRPr="00BD648C">
        <w:rPr>
          <w:lang w:val="en-US"/>
        </w:rPr>
        <w:t>Dostopno</w:t>
      </w:r>
      <w:proofErr w:type="spellEnd"/>
      <w:r w:rsidR="009A791A" w:rsidRPr="00BD648C">
        <w:rPr>
          <w:lang w:val="en-US"/>
        </w:rPr>
        <w:t xml:space="preserve"> </w:t>
      </w:r>
      <w:proofErr w:type="spellStart"/>
      <w:r w:rsidR="009A791A" w:rsidRPr="00BD648C">
        <w:rPr>
          <w:lang w:val="en-US"/>
        </w:rPr>
        <w:t>prek</w:t>
      </w:r>
      <w:proofErr w:type="spellEnd"/>
      <w:r w:rsidR="009A791A" w:rsidRPr="00BD648C">
        <w:rPr>
          <w:lang w:val="en-US"/>
        </w:rPr>
        <w:t>: http://ec.europa.eu/economy_finance/publications/occasional_paper/2014/pdf/ocp194_summary_en.pdf</w:t>
      </w:r>
    </w:p>
    <w:sectPr w:rsidR="003C491B" w:rsidRPr="00BD648C" w:rsidSect="00076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760" w:rsidRDefault="00400760" w:rsidP="00400760">
      <w:pPr>
        <w:spacing w:after="0" w:line="240" w:lineRule="auto"/>
      </w:pPr>
      <w:r>
        <w:separator/>
      </w:r>
    </w:p>
  </w:endnote>
  <w:endnote w:type="continuationSeparator" w:id="0">
    <w:p w:rsidR="00400760" w:rsidRDefault="00400760" w:rsidP="00400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760" w:rsidRDefault="00400760" w:rsidP="00400760">
      <w:pPr>
        <w:spacing w:after="0" w:line="240" w:lineRule="auto"/>
      </w:pPr>
      <w:r>
        <w:separator/>
      </w:r>
    </w:p>
  </w:footnote>
  <w:footnote w:type="continuationSeparator" w:id="0">
    <w:p w:rsidR="00400760" w:rsidRDefault="00400760" w:rsidP="004007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A481A"/>
    <w:multiLevelType w:val="hybridMultilevel"/>
    <w:tmpl w:val="CE669DC8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F47"/>
    <w:rsid w:val="00056A1A"/>
    <w:rsid w:val="00063F46"/>
    <w:rsid w:val="000761C6"/>
    <w:rsid w:val="000D1B1A"/>
    <w:rsid w:val="000D2F47"/>
    <w:rsid w:val="001573E0"/>
    <w:rsid w:val="001974EC"/>
    <w:rsid w:val="001B43F3"/>
    <w:rsid w:val="002047A3"/>
    <w:rsid w:val="00210A60"/>
    <w:rsid w:val="002B6ACC"/>
    <w:rsid w:val="002C0479"/>
    <w:rsid w:val="003C491B"/>
    <w:rsid w:val="003C7873"/>
    <w:rsid w:val="003E61FE"/>
    <w:rsid w:val="00400760"/>
    <w:rsid w:val="004419F7"/>
    <w:rsid w:val="00536094"/>
    <w:rsid w:val="0057222C"/>
    <w:rsid w:val="00610B9C"/>
    <w:rsid w:val="00617EC6"/>
    <w:rsid w:val="006808F9"/>
    <w:rsid w:val="006F5DFA"/>
    <w:rsid w:val="007C4DA8"/>
    <w:rsid w:val="008512DC"/>
    <w:rsid w:val="008A7685"/>
    <w:rsid w:val="008B5E6C"/>
    <w:rsid w:val="009A1FBC"/>
    <w:rsid w:val="009A791A"/>
    <w:rsid w:val="009D71F3"/>
    <w:rsid w:val="00AB387F"/>
    <w:rsid w:val="00BC1C19"/>
    <w:rsid w:val="00BD648C"/>
    <w:rsid w:val="00C061FB"/>
    <w:rsid w:val="00C8218B"/>
    <w:rsid w:val="00CC5D1C"/>
    <w:rsid w:val="00D446EE"/>
    <w:rsid w:val="00E00372"/>
    <w:rsid w:val="00E30755"/>
    <w:rsid w:val="00E41AEC"/>
    <w:rsid w:val="00F01835"/>
    <w:rsid w:val="00F07FE8"/>
    <w:rsid w:val="00F34667"/>
    <w:rsid w:val="00FB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C49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L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5D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00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0760"/>
  </w:style>
  <w:style w:type="paragraph" w:styleId="Footer">
    <w:name w:val="footer"/>
    <w:basedOn w:val="Normal"/>
    <w:link w:val="FooterChar"/>
    <w:uiPriority w:val="99"/>
    <w:semiHidden/>
    <w:unhideWhenUsed/>
    <w:rsid w:val="00400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0760"/>
  </w:style>
  <w:style w:type="paragraph" w:styleId="ListParagraph">
    <w:name w:val="List Paragraph"/>
    <w:basedOn w:val="Normal"/>
    <w:uiPriority w:val="34"/>
    <w:qFormat/>
    <w:rsid w:val="003C491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C491B"/>
    <w:rPr>
      <w:rFonts w:ascii="Times New Roman" w:eastAsia="Times New Roman" w:hAnsi="Times New Roman" w:cs="Times New Roman"/>
      <w:b/>
      <w:bCs/>
      <w:sz w:val="36"/>
      <w:szCs w:val="36"/>
      <w:lang w:eastAsia="fr-LU"/>
    </w:rPr>
  </w:style>
  <w:style w:type="character" w:styleId="Hyperlink">
    <w:name w:val="Hyperlink"/>
    <w:basedOn w:val="DefaultParagraphFont"/>
    <w:uiPriority w:val="99"/>
    <w:unhideWhenUsed/>
    <w:rsid w:val="003C491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6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4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C49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L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5D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00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0760"/>
  </w:style>
  <w:style w:type="paragraph" w:styleId="Footer">
    <w:name w:val="footer"/>
    <w:basedOn w:val="Normal"/>
    <w:link w:val="FooterChar"/>
    <w:uiPriority w:val="99"/>
    <w:semiHidden/>
    <w:unhideWhenUsed/>
    <w:rsid w:val="00400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0760"/>
  </w:style>
  <w:style w:type="paragraph" w:styleId="ListParagraph">
    <w:name w:val="List Paragraph"/>
    <w:basedOn w:val="Normal"/>
    <w:uiPriority w:val="34"/>
    <w:qFormat/>
    <w:rsid w:val="003C491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C491B"/>
    <w:rPr>
      <w:rFonts w:ascii="Times New Roman" w:eastAsia="Times New Roman" w:hAnsi="Times New Roman" w:cs="Times New Roman"/>
      <w:b/>
      <w:bCs/>
      <w:sz w:val="36"/>
      <w:szCs w:val="36"/>
      <w:lang w:eastAsia="fr-LU"/>
    </w:rPr>
  </w:style>
  <w:style w:type="character" w:styleId="Hyperlink">
    <w:name w:val="Hyperlink"/>
    <w:basedOn w:val="DefaultParagraphFont"/>
    <w:uiPriority w:val="99"/>
    <w:unhideWhenUsed/>
    <w:rsid w:val="003C491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6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4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9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ec.europa.eu/economy_finance/publications%20/occasional_paper/2%20014/op194_en.ht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890ED-491A-4E5D-A235-7988987A9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867</Words>
  <Characters>4942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Schmit</dc:creator>
  <cp:lastModifiedBy>Maja Ferlinc</cp:lastModifiedBy>
  <cp:revision>2</cp:revision>
  <dcterms:created xsi:type="dcterms:W3CDTF">2014-05-28T15:07:00Z</dcterms:created>
  <dcterms:modified xsi:type="dcterms:W3CDTF">2014-05-28T15:07:00Z</dcterms:modified>
</cp:coreProperties>
</file>