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EF6EB" w14:textId="77777777" w:rsidR="00BF4BA5" w:rsidRPr="00467345" w:rsidRDefault="00BF4BA5" w:rsidP="00BF4BA5">
      <w:pPr>
        <w:tabs>
          <w:tab w:val="left" w:pos="2520"/>
          <w:tab w:val="left" w:pos="2700"/>
          <w:tab w:val="left" w:pos="3120"/>
        </w:tabs>
        <w:spacing w:before="240"/>
        <w:jc w:val="center"/>
      </w:pPr>
      <w:r w:rsidRPr="00083714">
        <w:rPr>
          <w:noProof/>
          <w:lang w:eastAsia="sl-SI"/>
        </w:rPr>
        <w:drawing>
          <wp:inline distT="0" distB="0" distL="0" distR="0" wp14:anchorId="1C29B3BF" wp14:editId="06E16B53">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14:paraId="230356DC" w14:textId="77777777" w:rsidR="00BF4BA5" w:rsidRPr="00083714" w:rsidRDefault="00BF4BA5" w:rsidP="00BF4BA5">
      <w:pPr>
        <w:pStyle w:val="Heading2"/>
        <w:tabs>
          <w:tab w:val="left" w:pos="3120"/>
        </w:tabs>
        <w:spacing w:before="240"/>
        <w:jc w:val="center"/>
        <w:rPr>
          <w:b w:val="0"/>
          <w:bCs w:val="0"/>
          <w:i/>
          <w:iCs/>
          <w:sz w:val="22"/>
        </w:rPr>
      </w:pPr>
      <w:r w:rsidRPr="00083714">
        <w:rPr>
          <w:sz w:val="22"/>
        </w:rPr>
        <w:t>Slovensko gospodarsko in raziskovalno združenje, Bruselj</w:t>
      </w:r>
    </w:p>
    <w:p w14:paraId="52280652" w14:textId="77777777" w:rsidR="00BF4BA5" w:rsidRPr="00083714" w:rsidRDefault="00BF4BA5" w:rsidP="00BF4BA5">
      <w:pPr>
        <w:pBdr>
          <w:bottom w:val="single" w:sz="6" w:space="1" w:color="auto"/>
        </w:pBdr>
        <w:tabs>
          <w:tab w:val="left" w:pos="3120"/>
        </w:tabs>
        <w:spacing w:before="240"/>
        <w:rPr>
          <w:sz w:val="16"/>
          <w:szCs w:val="16"/>
        </w:rPr>
      </w:pPr>
    </w:p>
    <w:p w14:paraId="64874DCE" w14:textId="77777777" w:rsidR="00BF4BA5" w:rsidRDefault="00BF4BA5" w:rsidP="00BF4BA5">
      <w:pPr>
        <w:tabs>
          <w:tab w:val="left" w:pos="3120"/>
        </w:tabs>
        <w:spacing w:before="240"/>
        <w:rPr>
          <w:b/>
        </w:rPr>
      </w:pPr>
      <w:r w:rsidRPr="00083714">
        <w:rPr>
          <w:b/>
        </w:rPr>
        <w:tab/>
      </w:r>
      <w:r>
        <w:rPr>
          <w:b/>
        </w:rPr>
        <w:t xml:space="preserve">Občasna informacija članom 99 </w:t>
      </w:r>
      <w:r w:rsidRPr="00083714">
        <w:rPr>
          <w:b/>
        </w:rPr>
        <w:t>– 20</w:t>
      </w:r>
      <w:r>
        <w:rPr>
          <w:b/>
        </w:rPr>
        <w:t>22</w:t>
      </w:r>
    </w:p>
    <w:p w14:paraId="35C0C5C2" w14:textId="77777777" w:rsidR="00BF4BA5" w:rsidRPr="0002310E" w:rsidRDefault="00BF4BA5" w:rsidP="00BF4BA5">
      <w:pPr>
        <w:tabs>
          <w:tab w:val="left" w:pos="3120"/>
        </w:tabs>
        <w:spacing w:before="240"/>
        <w:jc w:val="center"/>
        <w:rPr>
          <w:b/>
        </w:rPr>
      </w:pPr>
      <w:r>
        <w:rPr>
          <w:b/>
        </w:rPr>
        <w:t xml:space="preserve">06. junij </w:t>
      </w:r>
      <w:r w:rsidRPr="00083714">
        <w:rPr>
          <w:b/>
        </w:rPr>
        <w:t xml:space="preserve"> 20</w:t>
      </w:r>
      <w:r>
        <w:rPr>
          <w:b/>
        </w:rPr>
        <w:t>22</w:t>
      </w:r>
    </w:p>
    <w:p w14:paraId="3F6F68DC" w14:textId="77777777" w:rsidR="00BF4BA5" w:rsidRDefault="005248C0" w:rsidP="005248C0">
      <w:pPr>
        <w:jc w:val="center"/>
        <w:rPr>
          <w:rFonts w:ascii="Arial" w:hAnsi="Arial" w:cs="Arial"/>
          <w:b/>
          <w:i/>
        </w:rPr>
      </w:pPr>
      <w:r>
        <w:rPr>
          <w:b/>
          <w:color w:val="993300"/>
          <w:sz w:val="32"/>
          <w:szCs w:val="32"/>
        </w:rPr>
        <w:t>V organizaciji SBRA je predsednica Evropskega raziskovalnega sveta (ERC) Maria Leptin prvič po prevzemu mandata nagovorila predstavnike slovenskega akademskega prostora</w:t>
      </w:r>
    </w:p>
    <w:p w14:paraId="3016A168" w14:textId="5EFABB8F" w:rsidR="00FD2ABD" w:rsidRPr="00BA27FC" w:rsidRDefault="00FD2ABD" w:rsidP="00ED6F91">
      <w:pPr>
        <w:jc w:val="both"/>
        <w:rPr>
          <w:rFonts w:ascii="Arial" w:hAnsi="Arial" w:cs="Arial"/>
          <w:b/>
          <w:i/>
        </w:rPr>
      </w:pPr>
      <w:r w:rsidRPr="00BA27FC">
        <w:rPr>
          <w:rFonts w:ascii="Arial" w:hAnsi="Arial" w:cs="Arial"/>
          <w:b/>
          <w:i/>
        </w:rPr>
        <w:t>V okviru 7. tedna kemijskega inštituta, ki se bo končal v petek, 10. junija, so</w:t>
      </w:r>
      <w:r w:rsidR="00E3577F">
        <w:rPr>
          <w:rFonts w:ascii="Arial" w:hAnsi="Arial" w:cs="Arial"/>
          <w:b/>
          <w:i/>
        </w:rPr>
        <w:t xml:space="preserve"> prvi dan,</w:t>
      </w:r>
      <w:r w:rsidRPr="00BA27FC">
        <w:rPr>
          <w:rFonts w:ascii="Arial" w:hAnsi="Arial" w:cs="Arial"/>
          <w:b/>
          <w:i/>
        </w:rPr>
        <w:t xml:space="preserve"> v ponedeljek, 6. junija, organizirali okroglo mizo Kaj prinaša novi zakon na področju znanosti. Razpravo je z uvodnimi besedami odprla predsednica Evropskega raziskovalnega sveta (ERC) Maria Leptin. Da je prvič po nastopu mandata konec lanskega leta nagovorila predstavnike slovenskega akademskega prostora, je organizirala SBRA. Pogovor z</w:t>
      </w:r>
      <w:r w:rsidR="005A0517">
        <w:rPr>
          <w:rFonts w:ascii="Arial" w:hAnsi="Arial" w:cs="Arial"/>
          <w:b/>
          <w:i/>
        </w:rPr>
        <w:t xml:space="preserve"> dr.</w:t>
      </w:r>
      <w:r w:rsidRPr="00BA27FC">
        <w:rPr>
          <w:rFonts w:ascii="Arial" w:hAnsi="Arial" w:cs="Arial"/>
          <w:b/>
          <w:i/>
        </w:rPr>
        <w:t xml:space="preserve"> Mario Leptin je vodil predsednik uprave SBRA izr. prof. dr. Draško Veselinovič.</w:t>
      </w:r>
    </w:p>
    <w:p w14:paraId="6F3AD251" w14:textId="77777777" w:rsidR="00B65B11" w:rsidRPr="00ED6F91" w:rsidRDefault="00FD2ABD" w:rsidP="00ED6F91">
      <w:pPr>
        <w:jc w:val="both"/>
        <w:rPr>
          <w:rFonts w:ascii="Arial" w:hAnsi="Arial" w:cs="Arial"/>
          <w:sz w:val="20"/>
          <w:szCs w:val="20"/>
        </w:rPr>
      </w:pPr>
      <w:r w:rsidRPr="00ED6F91">
        <w:rPr>
          <w:rFonts w:ascii="Arial" w:hAnsi="Arial" w:cs="Arial"/>
          <w:sz w:val="20"/>
          <w:szCs w:val="20"/>
        </w:rPr>
        <w:t xml:space="preserve">V središču nadaljnje razprave </w:t>
      </w:r>
      <w:r w:rsidR="00E3577F">
        <w:rPr>
          <w:rFonts w:ascii="Arial" w:hAnsi="Arial" w:cs="Arial"/>
          <w:sz w:val="20"/>
          <w:szCs w:val="20"/>
        </w:rPr>
        <w:t xml:space="preserve">na okrogli mizi </w:t>
      </w:r>
      <w:r w:rsidRPr="00ED6F91">
        <w:rPr>
          <w:rFonts w:ascii="Arial" w:hAnsi="Arial" w:cs="Arial"/>
          <w:sz w:val="20"/>
          <w:szCs w:val="20"/>
        </w:rPr>
        <w:t xml:space="preserve">je bil napredek glede uvajanja novega Zakona o znanstvenoraziskovalni in inovacijski dejavnosti (ZZrID), ki je začel veljati letos. </w:t>
      </w:r>
      <w:r w:rsidR="00E3577F">
        <w:rPr>
          <w:rFonts w:ascii="Arial" w:hAnsi="Arial" w:cs="Arial"/>
          <w:sz w:val="20"/>
          <w:szCs w:val="20"/>
        </w:rPr>
        <w:t>Svoja mnenja so predstavili: d</w:t>
      </w:r>
      <w:r w:rsidR="00B65B11" w:rsidRPr="00ED6F91">
        <w:rPr>
          <w:rFonts w:ascii="Arial" w:hAnsi="Arial" w:cs="Arial"/>
          <w:sz w:val="20"/>
          <w:szCs w:val="20"/>
        </w:rPr>
        <w:t>irektor Javne agencije za raziskovalno dejavnost (ARRS) prof. dr. Mitja Lainščak, rektor Univerze v Ljubljani prof. dr. Gregor Majdič, minister za izobraževanje, znanost in šport prof. dr. Igor Papič, direktor Instituta »Jozef Stefan« prof. dr. Boštjan Zalar, direktorica Inštituta za narodnostna vprašanja prof. dr. Sonja Novak Lukanovič in direktor Kemijskega inštituta prof. dr. Gregor Anderluh</w:t>
      </w:r>
      <w:r w:rsidR="00E3577F">
        <w:rPr>
          <w:rFonts w:ascii="Arial" w:hAnsi="Arial" w:cs="Arial"/>
          <w:sz w:val="20"/>
          <w:szCs w:val="20"/>
        </w:rPr>
        <w:t>. R</w:t>
      </w:r>
      <w:r w:rsidR="00B65B11" w:rsidRPr="00ED6F91">
        <w:rPr>
          <w:rFonts w:ascii="Arial" w:hAnsi="Arial" w:cs="Arial"/>
          <w:sz w:val="20"/>
          <w:szCs w:val="20"/>
        </w:rPr>
        <w:t xml:space="preserve">azpravljali </w:t>
      </w:r>
      <w:r w:rsidR="00E3577F">
        <w:rPr>
          <w:rFonts w:ascii="Arial" w:hAnsi="Arial" w:cs="Arial"/>
          <w:sz w:val="20"/>
          <w:szCs w:val="20"/>
        </w:rPr>
        <w:t xml:space="preserve">so </w:t>
      </w:r>
      <w:r w:rsidR="00B65B11" w:rsidRPr="00ED6F91">
        <w:rPr>
          <w:rFonts w:ascii="Arial" w:hAnsi="Arial" w:cs="Arial"/>
          <w:sz w:val="20"/>
          <w:szCs w:val="20"/>
        </w:rPr>
        <w:t xml:space="preserve">še o </w:t>
      </w:r>
      <w:r w:rsidRPr="00ED6F91">
        <w:rPr>
          <w:rFonts w:ascii="Arial" w:hAnsi="Arial" w:cs="Arial"/>
          <w:sz w:val="20"/>
          <w:szCs w:val="20"/>
        </w:rPr>
        <w:t>spodbujanj</w:t>
      </w:r>
      <w:r w:rsidR="00B65B11" w:rsidRPr="00ED6F91">
        <w:rPr>
          <w:rFonts w:ascii="Arial" w:hAnsi="Arial" w:cs="Arial"/>
          <w:sz w:val="20"/>
          <w:szCs w:val="20"/>
        </w:rPr>
        <w:t>u</w:t>
      </w:r>
      <w:r w:rsidRPr="00ED6F91">
        <w:rPr>
          <w:rFonts w:ascii="Arial" w:hAnsi="Arial" w:cs="Arial"/>
          <w:sz w:val="20"/>
          <w:szCs w:val="20"/>
        </w:rPr>
        <w:t xml:space="preserve"> odličnosti v znanosti, omogočanj</w:t>
      </w:r>
      <w:r w:rsidR="00B65B11" w:rsidRPr="00ED6F91">
        <w:rPr>
          <w:rFonts w:ascii="Arial" w:hAnsi="Arial" w:cs="Arial"/>
          <w:sz w:val="20"/>
          <w:szCs w:val="20"/>
        </w:rPr>
        <w:t>u</w:t>
      </w:r>
      <w:r w:rsidRPr="00ED6F91">
        <w:rPr>
          <w:rFonts w:ascii="Arial" w:hAnsi="Arial" w:cs="Arial"/>
          <w:sz w:val="20"/>
          <w:szCs w:val="20"/>
        </w:rPr>
        <w:t xml:space="preserve"> razvoja karier mladih raziskovalk in raziskovalcev ter internacionalizacij</w:t>
      </w:r>
      <w:r w:rsidR="00B65B11" w:rsidRPr="00ED6F91">
        <w:rPr>
          <w:rFonts w:ascii="Arial" w:hAnsi="Arial" w:cs="Arial"/>
          <w:sz w:val="20"/>
          <w:szCs w:val="20"/>
        </w:rPr>
        <w:t>i</w:t>
      </w:r>
      <w:r w:rsidRPr="00ED6F91">
        <w:rPr>
          <w:rFonts w:ascii="Arial" w:hAnsi="Arial" w:cs="Arial"/>
          <w:sz w:val="20"/>
          <w:szCs w:val="20"/>
        </w:rPr>
        <w:t xml:space="preserve"> slovenske znanosti. </w:t>
      </w:r>
    </w:p>
    <w:p w14:paraId="3EA36ED4" w14:textId="77777777" w:rsidR="00B65B11" w:rsidRPr="00ED6F91" w:rsidRDefault="00B65B11" w:rsidP="00ED6F91">
      <w:pPr>
        <w:jc w:val="both"/>
        <w:rPr>
          <w:rFonts w:ascii="Arial" w:hAnsi="Arial" w:cs="Arial"/>
          <w:sz w:val="20"/>
          <w:szCs w:val="20"/>
        </w:rPr>
      </w:pPr>
      <w:r w:rsidRPr="00ED6F91">
        <w:rPr>
          <w:rFonts w:ascii="Arial" w:hAnsi="Arial" w:cs="Arial"/>
          <w:sz w:val="20"/>
          <w:szCs w:val="20"/>
        </w:rPr>
        <w:t>Minister za izobraževanje, znanost in šport prof. dr. Igor Papič je napovedal dvig financiranja znanstvenoraziskovalne dejavnosti oziroma visokošolskega dela na 1,5 odstotka BDP do leta 2026. P</w:t>
      </w:r>
      <w:r w:rsidR="00E3577F">
        <w:rPr>
          <w:rFonts w:ascii="Arial" w:hAnsi="Arial" w:cs="Arial"/>
          <w:sz w:val="20"/>
          <w:szCs w:val="20"/>
        </w:rPr>
        <w:t>o</w:t>
      </w:r>
      <w:r w:rsidRPr="00ED6F91">
        <w:rPr>
          <w:rFonts w:ascii="Arial" w:hAnsi="Arial" w:cs="Arial"/>
          <w:sz w:val="20"/>
          <w:szCs w:val="20"/>
        </w:rPr>
        <w:t xml:space="preserve"> njegovem mnenju je potrebno čim prej sprejeti podzakonske akte, predvsem pravilnik o stabilnem financiranju znanstvenoraziskovalne dejavnosti. Zaradi tega je pomembno, da glede tega pravilnika akademska skupnost čim prej doseže soglasje.</w:t>
      </w:r>
    </w:p>
    <w:p w14:paraId="1EDF892B" w14:textId="77777777" w:rsidR="00B65B11" w:rsidRPr="00ED6F91" w:rsidRDefault="00B65B11" w:rsidP="00ED6F91">
      <w:pPr>
        <w:jc w:val="both"/>
        <w:rPr>
          <w:rFonts w:ascii="Arial" w:hAnsi="Arial" w:cs="Arial"/>
          <w:sz w:val="20"/>
          <w:szCs w:val="20"/>
        </w:rPr>
      </w:pPr>
      <w:r w:rsidRPr="00ED6F91">
        <w:rPr>
          <w:rFonts w:ascii="Arial" w:hAnsi="Arial" w:cs="Arial"/>
          <w:sz w:val="20"/>
          <w:szCs w:val="20"/>
        </w:rPr>
        <w:t xml:space="preserve">Tibor Šimonka, predsednik Gospodarske zbornice Slovenije, je </w:t>
      </w:r>
      <w:r w:rsidR="00E3577F">
        <w:rPr>
          <w:rFonts w:ascii="Arial" w:hAnsi="Arial" w:cs="Arial"/>
          <w:sz w:val="20"/>
          <w:szCs w:val="20"/>
        </w:rPr>
        <w:t>povedal</w:t>
      </w:r>
      <w:r w:rsidRPr="00ED6F91">
        <w:rPr>
          <w:rFonts w:ascii="Arial" w:hAnsi="Arial" w:cs="Arial"/>
          <w:sz w:val="20"/>
          <w:szCs w:val="20"/>
        </w:rPr>
        <w:t xml:space="preserve">, da gospodarstvo od novega zakona ZZrID </w:t>
      </w:r>
      <w:r w:rsidR="00FD2ABD" w:rsidRPr="00ED6F91">
        <w:rPr>
          <w:rFonts w:ascii="Arial" w:hAnsi="Arial" w:cs="Arial"/>
          <w:sz w:val="20"/>
          <w:szCs w:val="20"/>
        </w:rPr>
        <w:t>in spremenjenih razmer na znanstvenoraziskovalnem in inovacijskem področju pričakuje</w:t>
      </w:r>
      <w:r w:rsidRPr="00ED6F91">
        <w:rPr>
          <w:rFonts w:ascii="Arial" w:hAnsi="Arial" w:cs="Arial"/>
          <w:sz w:val="20"/>
          <w:szCs w:val="20"/>
        </w:rPr>
        <w:t xml:space="preserve">, da bo agencija ARRS </w:t>
      </w:r>
      <w:r w:rsidR="00E3577F" w:rsidRPr="00ED6F91">
        <w:rPr>
          <w:rFonts w:ascii="Arial" w:hAnsi="Arial" w:cs="Arial"/>
          <w:sz w:val="20"/>
          <w:szCs w:val="20"/>
        </w:rPr>
        <w:t xml:space="preserve">kot komplementarni kriterij ob prijavah za temeljne raziskave, povezane s pametno specializacijo </w:t>
      </w:r>
      <w:r w:rsidRPr="00ED6F91">
        <w:rPr>
          <w:rFonts w:ascii="Arial" w:hAnsi="Arial" w:cs="Arial"/>
          <w:sz w:val="20"/>
          <w:szCs w:val="20"/>
        </w:rPr>
        <w:t>upošteval</w:t>
      </w:r>
      <w:r w:rsidR="00E3577F">
        <w:rPr>
          <w:rFonts w:ascii="Arial" w:hAnsi="Arial" w:cs="Arial"/>
          <w:sz w:val="20"/>
          <w:szCs w:val="20"/>
        </w:rPr>
        <w:t>a kriterij gospodarskega vpliva</w:t>
      </w:r>
      <w:r w:rsidRPr="00ED6F91">
        <w:rPr>
          <w:rFonts w:ascii="Arial" w:hAnsi="Arial" w:cs="Arial"/>
          <w:sz w:val="20"/>
          <w:szCs w:val="20"/>
        </w:rPr>
        <w:t>.</w:t>
      </w:r>
    </w:p>
    <w:p w14:paraId="009DFB69" w14:textId="77777777" w:rsidR="005248C0" w:rsidRDefault="005248C0" w:rsidP="00ED6F91">
      <w:pPr>
        <w:jc w:val="both"/>
        <w:rPr>
          <w:rFonts w:ascii="Arial" w:hAnsi="Arial" w:cs="Arial"/>
          <w:b/>
          <w:sz w:val="20"/>
          <w:szCs w:val="20"/>
        </w:rPr>
      </w:pPr>
    </w:p>
    <w:p w14:paraId="47C294E1" w14:textId="77777777" w:rsidR="005248C0" w:rsidRDefault="005248C0" w:rsidP="00ED6F91">
      <w:pPr>
        <w:jc w:val="both"/>
        <w:rPr>
          <w:rFonts w:ascii="Arial" w:hAnsi="Arial" w:cs="Arial"/>
          <w:b/>
          <w:sz w:val="20"/>
          <w:szCs w:val="20"/>
        </w:rPr>
      </w:pPr>
    </w:p>
    <w:p w14:paraId="0ED65C40" w14:textId="77777777" w:rsidR="00FD2ABD" w:rsidRPr="00BA27FC" w:rsidRDefault="00263C72" w:rsidP="00ED6F91">
      <w:pPr>
        <w:jc w:val="both"/>
        <w:rPr>
          <w:rFonts w:ascii="Arial" w:hAnsi="Arial" w:cs="Arial"/>
          <w:b/>
          <w:sz w:val="20"/>
          <w:szCs w:val="20"/>
        </w:rPr>
      </w:pPr>
      <w:r w:rsidRPr="00BA27FC">
        <w:rPr>
          <w:rFonts w:ascii="Arial" w:hAnsi="Arial" w:cs="Arial"/>
          <w:b/>
          <w:sz w:val="20"/>
          <w:szCs w:val="20"/>
        </w:rPr>
        <w:lastRenderedPageBreak/>
        <w:t>Koristne informacije:</w:t>
      </w:r>
    </w:p>
    <w:p w14:paraId="509DC064" w14:textId="77777777" w:rsidR="00263C72" w:rsidRPr="00BA27FC" w:rsidRDefault="00263C72" w:rsidP="00BA27FC">
      <w:pPr>
        <w:pStyle w:val="ListParagraph"/>
        <w:numPr>
          <w:ilvl w:val="0"/>
          <w:numId w:val="2"/>
        </w:numPr>
        <w:jc w:val="both"/>
        <w:rPr>
          <w:rFonts w:ascii="Arial" w:hAnsi="Arial" w:cs="Arial"/>
          <w:sz w:val="20"/>
          <w:szCs w:val="20"/>
        </w:rPr>
      </w:pPr>
      <w:r w:rsidRPr="00BA27FC">
        <w:rPr>
          <w:rFonts w:ascii="Arial" w:hAnsi="Arial" w:cs="Arial"/>
          <w:sz w:val="20"/>
          <w:szCs w:val="20"/>
        </w:rPr>
        <w:t>Posnetek okrogle mize:</w:t>
      </w:r>
    </w:p>
    <w:p w14:paraId="4EEA9E8F" w14:textId="77777777" w:rsidR="00263C72" w:rsidRPr="00BA27FC" w:rsidRDefault="005A0517" w:rsidP="00BA27FC">
      <w:pPr>
        <w:pStyle w:val="ListParagraph"/>
        <w:numPr>
          <w:ilvl w:val="0"/>
          <w:numId w:val="2"/>
        </w:numPr>
        <w:jc w:val="both"/>
        <w:rPr>
          <w:rFonts w:ascii="Arial" w:hAnsi="Arial" w:cs="Arial"/>
          <w:sz w:val="20"/>
          <w:szCs w:val="20"/>
        </w:rPr>
      </w:pPr>
      <w:hyperlink r:id="rId6" w:history="1">
        <w:r w:rsidR="00263C72" w:rsidRPr="00BA27FC">
          <w:rPr>
            <w:rStyle w:val="Hyperlink"/>
            <w:rFonts w:ascii="Arial" w:hAnsi="Arial" w:cs="Arial"/>
            <w:sz w:val="20"/>
            <w:szCs w:val="20"/>
          </w:rPr>
          <w:t>https://www.youtube.com/watch?v=AoluMw8B6Kc</w:t>
        </w:r>
      </w:hyperlink>
    </w:p>
    <w:p w14:paraId="19D1B2D0" w14:textId="77777777" w:rsidR="00263C72" w:rsidRPr="00BA27FC" w:rsidRDefault="00263C72" w:rsidP="00BA27FC">
      <w:pPr>
        <w:pStyle w:val="ListParagraph"/>
        <w:numPr>
          <w:ilvl w:val="0"/>
          <w:numId w:val="2"/>
        </w:numPr>
        <w:jc w:val="both"/>
        <w:rPr>
          <w:rFonts w:ascii="Arial" w:hAnsi="Arial" w:cs="Arial"/>
          <w:sz w:val="20"/>
          <w:szCs w:val="20"/>
        </w:rPr>
      </w:pPr>
      <w:r w:rsidRPr="00BA27FC">
        <w:rPr>
          <w:rFonts w:ascii="Arial" w:hAnsi="Arial" w:cs="Arial"/>
          <w:sz w:val="20"/>
          <w:szCs w:val="20"/>
        </w:rPr>
        <w:t>Spletna stran z informacijami o 7. Tednu Kemijskega inštituta:</w:t>
      </w:r>
    </w:p>
    <w:p w14:paraId="1CC58764" w14:textId="77777777" w:rsidR="00263C72" w:rsidRPr="00BA27FC" w:rsidRDefault="005A0517" w:rsidP="00BA27FC">
      <w:pPr>
        <w:pStyle w:val="ListParagraph"/>
        <w:numPr>
          <w:ilvl w:val="0"/>
          <w:numId w:val="2"/>
        </w:numPr>
        <w:jc w:val="both"/>
        <w:rPr>
          <w:rFonts w:ascii="Arial" w:hAnsi="Arial" w:cs="Arial"/>
          <w:sz w:val="20"/>
          <w:szCs w:val="20"/>
        </w:rPr>
      </w:pPr>
      <w:hyperlink r:id="rId7" w:history="1">
        <w:r w:rsidR="00263C72" w:rsidRPr="00BA27FC">
          <w:rPr>
            <w:rStyle w:val="Hyperlink"/>
            <w:rFonts w:ascii="Arial" w:hAnsi="Arial" w:cs="Arial"/>
            <w:sz w:val="20"/>
            <w:szCs w:val="20"/>
          </w:rPr>
          <w:t>https://www.ki.si/novica/7-teden-kemijskega-instituta/</w:t>
        </w:r>
      </w:hyperlink>
    </w:p>
    <w:p w14:paraId="60E7D926" w14:textId="77777777" w:rsidR="00263C72" w:rsidRPr="00ED6F91" w:rsidRDefault="00263C72" w:rsidP="00BA27FC">
      <w:pPr>
        <w:spacing w:after="0"/>
        <w:jc w:val="both"/>
        <w:rPr>
          <w:rFonts w:ascii="Arial" w:hAnsi="Arial" w:cs="Arial"/>
          <w:sz w:val="20"/>
          <w:szCs w:val="20"/>
        </w:rPr>
      </w:pPr>
      <w:r w:rsidRPr="00ED6F91">
        <w:rPr>
          <w:rFonts w:ascii="Arial" w:hAnsi="Arial" w:cs="Arial"/>
          <w:sz w:val="20"/>
          <w:szCs w:val="20"/>
        </w:rPr>
        <w:t>Pripravila:</w:t>
      </w:r>
    </w:p>
    <w:p w14:paraId="39826E22" w14:textId="77777777" w:rsidR="00263C72" w:rsidRPr="00ED6F91" w:rsidRDefault="00263C72" w:rsidP="00BA27FC">
      <w:pPr>
        <w:spacing w:after="0"/>
        <w:jc w:val="both"/>
        <w:rPr>
          <w:rFonts w:ascii="Arial" w:hAnsi="Arial" w:cs="Arial"/>
          <w:sz w:val="20"/>
          <w:szCs w:val="20"/>
        </w:rPr>
      </w:pPr>
      <w:r w:rsidRPr="00ED6F91">
        <w:rPr>
          <w:rFonts w:ascii="Arial" w:hAnsi="Arial" w:cs="Arial"/>
          <w:sz w:val="20"/>
          <w:szCs w:val="20"/>
        </w:rPr>
        <w:t>Darja Kocbek</w:t>
      </w:r>
    </w:p>
    <w:p w14:paraId="5BC7D455" w14:textId="77777777" w:rsidR="00047EF0" w:rsidRPr="00FD2ABD" w:rsidRDefault="00047EF0" w:rsidP="00BA27FC">
      <w:pPr>
        <w:spacing w:after="0"/>
      </w:pPr>
    </w:p>
    <w:sectPr w:rsidR="00047EF0" w:rsidRPr="00FD2ABD" w:rsidSect="00047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DE1"/>
    <w:multiLevelType w:val="hybridMultilevel"/>
    <w:tmpl w:val="5A8AFB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65D1F1C"/>
    <w:multiLevelType w:val="multilevel"/>
    <w:tmpl w:val="F74A8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615348">
    <w:abstractNumId w:val="1"/>
  </w:num>
  <w:num w:numId="2" w16cid:durableId="543445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2ABD"/>
    <w:rsid w:val="00047EF0"/>
    <w:rsid w:val="00263C72"/>
    <w:rsid w:val="005248C0"/>
    <w:rsid w:val="005A0517"/>
    <w:rsid w:val="00B65B11"/>
    <w:rsid w:val="00BA27FC"/>
    <w:rsid w:val="00BF4BA5"/>
    <w:rsid w:val="00E3577F"/>
    <w:rsid w:val="00ED6F91"/>
    <w:rsid w:val="00FD2AB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A4EB"/>
  <w15:docId w15:val="{DFC11761-49E3-44B5-8E66-031E9CE4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EF0"/>
  </w:style>
  <w:style w:type="paragraph" w:styleId="Heading2">
    <w:name w:val="heading 2"/>
    <w:basedOn w:val="Normal"/>
    <w:link w:val="Heading2Char"/>
    <w:uiPriority w:val="9"/>
    <w:qFormat/>
    <w:rsid w:val="00FD2ABD"/>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D2ABD"/>
    <w:rPr>
      <w:rFonts w:ascii="Times New Roman" w:eastAsia="Times New Roman" w:hAnsi="Times New Roman" w:cs="Times New Roman"/>
      <w:b/>
      <w:bCs/>
      <w:sz w:val="36"/>
      <w:szCs w:val="36"/>
      <w:lang w:eastAsia="sl-SI"/>
    </w:rPr>
  </w:style>
  <w:style w:type="character" w:styleId="Strong">
    <w:name w:val="Strong"/>
    <w:basedOn w:val="DefaultParagraphFont"/>
    <w:uiPriority w:val="22"/>
    <w:qFormat/>
    <w:rsid w:val="00B65B11"/>
    <w:rPr>
      <w:b/>
      <w:bCs/>
    </w:rPr>
  </w:style>
  <w:style w:type="character" w:styleId="Hyperlink">
    <w:name w:val="Hyperlink"/>
    <w:basedOn w:val="DefaultParagraphFont"/>
    <w:uiPriority w:val="99"/>
    <w:unhideWhenUsed/>
    <w:rsid w:val="00263C72"/>
    <w:rPr>
      <w:color w:val="0000FF" w:themeColor="hyperlink"/>
      <w:u w:val="single"/>
    </w:rPr>
  </w:style>
  <w:style w:type="paragraph" w:styleId="ListParagraph">
    <w:name w:val="List Paragraph"/>
    <w:basedOn w:val="Normal"/>
    <w:uiPriority w:val="34"/>
    <w:qFormat/>
    <w:rsid w:val="00BA27FC"/>
    <w:pPr>
      <w:ind w:left="720"/>
      <w:contextualSpacing/>
    </w:pPr>
  </w:style>
  <w:style w:type="paragraph" w:styleId="BalloonText">
    <w:name w:val="Balloon Text"/>
    <w:basedOn w:val="Normal"/>
    <w:link w:val="BalloonTextChar"/>
    <w:uiPriority w:val="99"/>
    <w:semiHidden/>
    <w:unhideWhenUsed/>
    <w:rsid w:val="00BF4B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B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165034">
      <w:bodyDiv w:val="1"/>
      <w:marLeft w:val="0"/>
      <w:marRight w:val="0"/>
      <w:marTop w:val="0"/>
      <w:marBottom w:val="0"/>
      <w:divBdr>
        <w:top w:val="none" w:sz="0" w:space="0" w:color="auto"/>
        <w:left w:val="none" w:sz="0" w:space="0" w:color="auto"/>
        <w:bottom w:val="none" w:sz="0" w:space="0" w:color="auto"/>
        <w:right w:val="none" w:sz="0" w:space="0" w:color="auto"/>
      </w:divBdr>
    </w:div>
    <w:div w:id="136736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i.si/novica/7-teden-kemijskega-institu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AoluMw8B6Kc"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406</Words>
  <Characters>2315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Bostjan Sinkovec</cp:lastModifiedBy>
  <cp:revision>6</cp:revision>
  <dcterms:created xsi:type="dcterms:W3CDTF">2022-06-06T17:20:00Z</dcterms:created>
  <dcterms:modified xsi:type="dcterms:W3CDTF">2022-06-07T12:28:00Z</dcterms:modified>
</cp:coreProperties>
</file>