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2FB" w:rsidRPr="008B0C84" w:rsidRDefault="009622FB" w:rsidP="009622FB">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622FB" w:rsidRPr="008B0C84" w:rsidRDefault="009622FB" w:rsidP="009622FB">
      <w:pPr>
        <w:pStyle w:val="Naslov2"/>
        <w:tabs>
          <w:tab w:val="left" w:pos="3120"/>
        </w:tabs>
        <w:spacing w:before="0"/>
        <w:jc w:val="center"/>
        <w:rPr>
          <w:sz w:val="22"/>
        </w:rPr>
      </w:pPr>
    </w:p>
    <w:p w:rsidR="009622FB" w:rsidRPr="008B0C84" w:rsidRDefault="009622FB" w:rsidP="009622FB">
      <w:pPr>
        <w:pStyle w:val="Naslov2"/>
        <w:tabs>
          <w:tab w:val="left" w:pos="3120"/>
        </w:tabs>
        <w:spacing w:before="0"/>
        <w:jc w:val="center"/>
        <w:rPr>
          <w:b w:val="0"/>
          <w:bCs w:val="0"/>
          <w:i/>
          <w:iCs/>
          <w:sz w:val="22"/>
        </w:rPr>
      </w:pPr>
      <w:r w:rsidRPr="008B0C84">
        <w:rPr>
          <w:sz w:val="22"/>
        </w:rPr>
        <w:t>Slovensko gospodarsko in raziskovalno združenje, Bruselj</w:t>
      </w:r>
    </w:p>
    <w:p w:rsidR="009622FB" w:rsidRPr="008B0C84" w:rsidRDefault="009622FB" w:rsidP="009622FB">
      <w:pPr>
        <w:pBdr>
          <w:bottom w:val="single" w:sz="6" w:space="1" w:color="auto"/>
        </w:pBdr>
        <w:tabs>
          <w:tab w:val="left" w:pos="3120"/>
        </w:tabs>
        <w:spacing w:after="0"/>
        <w:jc w:val="center"/>
        <w:rPr>
          <w:sz w:val="16"/>
          <w:szCs w:val="16"/>
        </w:rPr>
      </w:pPr>
    </w:p>
    <w:p w:rsidR="009622FB" w:rsidRPr="008B0C84" w:rsidRDefault="009622FB" w:rsidP="009622FB">
      <w:pPr>
        <w:tabs>
          <w:tab w:val="left" w:pos="3120"/>
        </w:tabs>
        <w:spacing w:after="0"/>
        <w:rPr>
          <w:b/>
        </w:rPr>
      </w:pPr>
      <w:r w:rsidRPr="008B0C84">
        <w:rPr>
          <w:b/>
        </w:rPr>
        <w:tab/>
      </w:r>
    </w:p>
    <w:p w:rsidR="009622FB" w:rsidRPr="008B0C84" w:rsidRDefault="009622FB" w:rsidP="009622FB">
      <w:pPr>
        <w:tabs>
          <w:tab w:val="left" w:pos="3120"/>
        </w:tabs>
        <w:spacing w:after="0"/>
        <w:jc w:val="center"/>
        <w:rPr>
          <w:b/>
        </w:rPr>
      </w:pPr>
      <w:r w:rsidRPr="008B0C84">
        <w:rPr>
          <w:b/>
        </w:rPr>
        <w:t xml:space="preserve">Občasna informacija članom </w:t>
      </w:r>
      <w:r>
        <w:rPr>
          <w:b/>
        </w:rPr>
        <w:t>95</w:t>
      </w:r>
      <w:r w:rsidRPr="008B0C84">
        <w:rPr>
          <w:b/>
        </w:rPr>
        <w:t xml:space="preserve"> – 2019</w:t>
      </w:r>
    </w:p>
    <w:p w:rsidR="009622FB" w:rsidRPr="008B0C84" w:rsidRDefault="009622FB" w:rsidP="009622FB">
      <w:pPr>
        <w:tabs>
          <w:tab w:val="left" w:pos="3120"/>
        </w:tabs>
        <w:spacing w:after="0"/>
        <w:jc w:val="center"/>
        <w:rPr>
          <w:b/>
        </w:rPr>
      </w:pPr>
    </w:p>
    <w:p w:rsidR="009622FB" w:rsidRPr="008B0C84" w:rsidRDefault="009622FB" w:rsidP="009622FB">
      <w:pPr>
        <w:tabs>
          <w:tab w:val="left" w:pos="3120"/>
        </w:tabs>
        <w:spacing w:after="0"/>
        <w:jc w:val="center"/>
        <w:rPr>
          <w:b/>
        </w:rPr>
      </w:pPr>
      <w:r>
        <w:rPr>
          <w:b/>
        </w:rPr>
        <w:t>17</w:t>
      </w:r>
      <w:r w:rsidRPr="008B0C84">
        <w:rPr>
          <w:b/>
        </w:rPr>
        <w:t xml:space="preserve">. </w:t>
      </w:r>
      <w:r>
        <w:rPr>
          <w:b/>
        </w:rPr>
        <w:t>junij</w:t>
      </w:r>
      <w:r w:rsidRPr="008B0C84">
        <w:rPr>
          <w:b/>
        </w:rPr>
        <w:t xml:space="preserve"> 2019</w:t>
      </w:r>
    </w:p>
    <w:p w:rsidR="009622FB" w:rsidRPr="008B0C84" w:rsidRDefault="009622FB" w:rsidP="009622FB">
      <w:pPr>
        <w:tabs>
          <w:tab w:val="left" w:pos="3120"/>
        </w:tabs>
        <w:spacing w:after="0"/>
        <w:jc w:val="center"/>
        <w:rPr>
          <w:b/>
        </w:rPr>
      </w:pPr>
    </w:p>
    <w:p w:rsidR="009622FB" w:rsidRDefault="007D0E85" w:rsidP="007D0E85">
      <w:pPr>
        <w:jc w:val="center"/>
        <w:rPr>
          <w:rFonts w:ascii="Arial" w:hAnsi="Arial" w:cs="Arial"/>
          <w:b/>
          <w:i/>
        </w:rPr>
      </w:pPr>
      <w:r>
        <w:rPr>
          <w:b/>
          <w:color w:val="993300"/>
          <w:sz w:val="32"/>
          <w:szCs w:val="32"/>
        </w:rPr>
        <w:t>Slovenija je pri digitalni konkurenčnosti med 28 članicami Evropske unije na 16. mestu</w:t>
      </w:r>
    </w:p>
    <w:p w:rsidR="00EF5A2A" w:rsidRPr="00CF5A24" w:rsidRDefault="00EF5A2A" w:rsidP="00CF5A24">
      <w:pPr>
        <w:jc w:val="both"/>
        <w:rPr>
          <w:rFonts w:ascii="Arial" w:hAnsi="Arial" w:cs="Arial"/>
          <w:b/>
          <w:i/>
        </w:rPr>
      </w:pPr>
      <w:r w:rsidRPr="00CF5A24">
        <w:rPr>
          <w:rFonts w:ascii="Arial" w:hAnsi="Arial" w:cs="Arial"/>
          <w:b/>
          <w:i/>
        </w:rPr>
        <w:t xml:space="preserve">Evropska komisija je objavila rezultate indeksa digitalnega gospodarstva in družbe (DESI) za leto 2018, ki spremlja uspešnost Evrope in napredek držav članic EU pri digitalni konkurenčnosti. Slovenija se je uvrstila na 16. mesto med 28 državami EU. Boljša kot lani je na področju povezljivosti in digitalnih javnih storitev. </w:t>
      </w:r>
      <w:r w:rsidR="00CF5A24" w:rsidRPr="00CF5A24">
        <w:rPr>
          <w:rFonts w:ascii="Arial" w:hAnsi="Arial" w:cs="Arial"/>
          <w:b/>
          <w:i/>
        </w:rPr>
        <w:t>P</w:t>
      </w:r>
      <w:r w:rsidRPr="00CF5A24">
        <w:rPr>
          <w:rFonts w:ascii="Arial" w:hAnsi="Arial" w:cs="Arial"/>
          <w:b/>
          <w:i/>
        </w:rPr>
        <w:t>ri uporabi internetnih storitev in integraciji digitalnih tehnologij</w:t>
      </w:r>
      <w:r w:rsidR="00CF5A24" w:rsidRPr="00CF5A24">
        <w:rPr>
          <w:rFonts w:ascii="Arial" w:hAnsi="Arial" w:cs="Arial"/>
          <w:b/>
          <w:i/>
        </w:rPr>
        <w:t xml:space="preserve"> je dosegla napredek</w:t>
      </w:r>
      <w:r w:rsidRPr="00CF5A24">
        <w:rPr>
          <w:rFonts w:ascii="Arial" w:hAnsi="Arial" w:cs="Arial"/>
          <w:b/>
          <w:i/>
        </w:rPr>
        <w:t xml:space="preserve">, </w:t>
      </w:r>
      <w:r w:rsidR="00CF5A24" w:rsidRPr="00CF5A24">
        <w:rPr>
          <w:rFonts w:ascii="Arial" w:hAnsi="Arial" w:cs="Arial"/>
          <w:b/>
          <w:i/>
        </w:rPr>
        <w:t>kar pa se ne odraža v boljšem mestu na lestvici</w:t>
      </w:r>
      <w:r w:rsidRPr="00CF5A24">
        <w:rPr>
          <w:rFonts w:ascii="Arial" w:hAnsi="Arial" w:cs="Arial"/>
          <w:b/>
          <w:i/>
        </w:rPr>
        <w:t xml:space="preserve">. Na isti ravni </w:t>
      </w:r>
      <w:r w:rsidR="00CF5A24" w:rsidRPr="00CF5A24">
        <w:rPr>
          <w:rFonts w:ascii="Arial" w:hAnsi="Arial" w:cs="Arial"/>
          <w:b/>
          <w:i/>
        </w:rPr>
        <w:t xml:space="preserve">kot lani je </w:t>
      </w:r>
      <w:r w:rsidRPr="00CF5A24">
        <w:rPr>
          <w:rFonts w:ascii="Arial" w:hAnsi="Arial" w:cs="Arial"/>
          <w:b/>
          <w:i/>
        </w:rPr>
        <w:t>ostala na področju človeškega kapitala.</w:t>
      </w:r>
      <w:r w:rsidR="00CF5A24" w:rsidRPr="00CF5A24">
        <w:rPr>
          <w:rFonts w:ascii="Arial" w:hAnsi="Arial" w:cs="Arial"/>
          <w:b/>
          <w:i/>
        </w:rPr>
        <w:t xml:space="preserve"> Člani lahko o indeksu DESI dobijo dodatne informacije na SBRA.</w:t>
      </w:r>
      <w:r w:rsidRPr="00CF5A24">
        <w:rPr>
          <w:rFonts w:ascii="Arial" w:hAnsi="Arial" w:cs="Arial"/>
          <w:b/>
          <w:i/>
        </w:rPr>
        <w:t xml:space="preserve"> </w:t>
      </w:r>
    </w:p>
    <w:p w:rsidR="00EF5A2A" w:rsidRPr="00CF5A24" w:rsidRDefault="00EF5A2A" w:rsidP="00CF5A24">
      <w:pPr>
        <w:jc w:val="both"/>
        <w:rPr>
          <w:rFonts w:ascii="Arial" w:hAnsi="Arial" w:cs="Arial"/>
          <w:sz w:val="20"/>
          <w:szCs w:val="20"/>
        </w:rPr>
      </w:pPr>
      <w:r w:rsidRPr="00CF5A24">
        <w:rPr>
          <w:rFonts w:ascii="Arial" w:hAnsi="Arial" w:cs="Arial"/>
          <w:sz w:val="20"/>
          <w:szCs w:val="20"/>
        </w:rPr>
        <w:t xml:space="preserve">Države, ki so v skladu s strategijo EU za enotni digitalni trg postavile ambiciozne cilje in jih združile s prilagojenimi naložbami, so izboljšale uspešnost v sorazmerno kratkem času. To je ena od glavnih ugotovitev letošnjega indeksa DESI. </w:t>
      </w:r>
      <w:r w:rsidR="00CF5A24" w:rsidRPr="00CF5A24">
        <w:rPr>
          <w:rFonts w:ascii="Arial" w:hAnsi="Arial" w:cs="Arial"/>
          <w:sz w:val="20"/>
          <w:szCs w:val="20"/>
        </w:rPr>
        <w:t>Poročilo je tudi pokazalo, da več kot tretjina ljudi na trgu dela v Evropi nima osnovnih digitalnih znanj, le 31 odstotkov pa ima napredna znanja za uporabo interneta.</w:t>
      </w:r>
    </w:p>
    <w:p w:rsidR="00CF5A24" w:rsidRPr="00CF5A24" w:rsidRDefault="00CF5A24" w:rsidP="00CF5A24">
      <w:pPr>
        <w:jc w:val="both"/>
        <w:rPr>
          <w:rFonts w:ascii="Arial" w:hAnsi="Arial" w:cs="Arial"/>
          <w:sz w:val="20"/>
          <w:szCs w:val="20"/>
        </w:rPr>
      </w:pPr>
      <w:r w:rsidRPr="00CF5A24">
        <w:rPr>
          <w:rFonts w:ascii="Arial" w:hAnsi="Arial" w:cs="Arial"/>
          <w:sz w:val="20"/>
          <w:szCs w:val="20"/>
        </w:rPr>
        <w:t>Indeks DESI nadalje kaže, da podjetja postajajo vse bolj digitalna, e-trgovanje pa se počasi povečuje. Vse več podjetij uporablja storitve v oblaku  in družbene medije za sodelovanje s strankami in zainteresiranimi stranmi. Ob tem je delež  malih in srednje velikih podjetij, ki svoje blago in storitve prodajajo na spletu, v zadnjih nekaj letih ostal pri 17 odstotkih.</w:t>
      </w:r>
    </w:p>
    <w:p w:rsidR="00CF5A24" w:rsidRPr="00CF5A24" w:rsidRDefault="00CF5A24" w:rsidP="00CF5A24">
      <w:pPr>
        <w:jc w:val="both"/>
        <w:rPr>
          <w:rFonts w:ascii="Arial" w:hAnsi="Arial" w:cs="Arial"/>
          <w:b/>
          <w:sz w:val="20"/>
          <w:szCs w:val="20"/>
        </w:rPr>
      </w:pPr>
      <w:r w:rsidRPr="00CF5A24">
        <w:rPr>
          <w:rFonts w:ascii="Arial" w:hAnsi="Arial" w:cs="Arial"/>
          <w:b/>
          <w:sz w:val="20"/>
          <w:szCs w:val="20"/>
        </w:rPr>
        <w:t>Koristne informacije:</w:t>
      </w:r>
    </w:p>
    <w:p w:rsidR="00CF5A24" w:rsidRPr="00CF5A24" w:rsidRDefault="00CF5A24" w:rsidP="00CF5A24">
      <w:pPr>
        <w:pStyle w:val="Odstavekseznama"/>
        <w:numPr>
          <w:ilvl w:val="0"/>
          <w:numId w:val="1"/>
        </w:numPr>
        <w:jc w:val="both"/>
        <w:rPr>
          <w:rFonts w:ascii="Arial" w:hAnsi="Arial" w:cs="Arial"/>
          <w:sz w:val="20"/>
          <w:szCs w:val="20"/>
        </w:rPr>
      </w:pPr>
      <w:r w:rsidRPr="00CF5A24">
        <w:rPr>
          <w:rFonts w:ascii="Arial" w:hAnsi="Arial" w:cs="Arial"/>
          <w:sz w:val="20"/>
          <w:szCs w:val="20"/>
        </w:rPr>
        <w:t>Spletna stran o indeksu DESI in povezavo na poročilo 2019:</w:t>
      </w:r>
    </w:p>
    <w:p w:rsidR="00CF5A24" w:rsidRPr="00CF5A24" w:rsidRDefault="00CF5A24" w:rsidP="00CF5A24">
      <w:pPr>
        <w:pStyle w:val="Odstavekseznama"/>
        <w:numPr>
          <w:ilvl w:val="0"/>
          <w:numId w:val="1"/>
        </w:numPr>
        <w:jc w:val="both"/>
        <w:rPr>
          <w:rFonts w:ascii="Arial" w:hAnsi="Arial" w:cs="Arial"/>
          <w:sz w:val="20"/>
          <w:szCs w:val="20"/>
        </w:rPr>
      </w:pPr>
      <w:hyperlink r:id="rId6" w:history="1">
        <w:r w:rsidRPr="00CF5A24">
          <w:rPr>
            <w:rStyle w:val="Hiperpovezava"/>
            <w:rFonts w:ascii="Arial" w:hAnsi="Arial" w:cs="Arial"/>
            <w:sz w:val="20"/>
            <w:szCs w:val="20"/>
          </w:rPr>
          <w:t>https://ec.europa.eu/digital-single-market/desi</w:t>
        </w:r>
      </w:hyperlink>
    </w:p>
    <w:p w:rsidR="00CF5A24" w:rsidRPr="00CF5A24" w:rsidRDefault="00CF5A24" w:rsidP="00CF5A24">
      <w:pPr>
        <w:spacing w:after="0"/>
        <w:jc w:val="both"/>
        <w:rPr>
          <w:rFonts w:ascii="Arial" w:hAnsi="Arial" w:cs="Arial"/>
          <w:sz w:val="20"/>
          <w:szCs w:val="20"/>
        </w:rPr>
      </w:pPr>
      <w:r w:rsidRPr="00CF5A24">
        <w:rPr>
          <w:rFonts w:ascii="Arial" w:hAnsi="Arial" w:cs="Arial"/>
          <w:sz w:val="20"/>
          <w:szCs w:val="20"/>
        </w:rPr>
        <w:t>Pripravila:</w:t>
      </w:r>
    </w:p>
    <w:p w:rsidR="00CF5A24" w:rsidRPr="00CF5A24" w:rsidRDefault="00CF5A24" w:rsidP="00CF5A24">
      <w:pPr>
        <w:spacing w:after="0"/>
        <w:jc w:val="both"/>
        <w:rPr>
          <w:rFonts w:ascii="Arial" w:hAnsi="Arial" w:cs="Arial"/>
          <w:sz w:val="20"/>
          <w:szCs w:val="20"/>
        </w:rPr>
      </w:pPr>
      <w:r w:rsidRPr="00CF5A24">
        <w:rPr>
          <w:rFonts w:ascii="Arial" w:hAnsi="Arial" w:cs="Arial"/>
          <w:sz w:val="20"/>
          <w:szCs w:val="20"/>
        </w:rPr>
        <w:t>Darja Kocbek</w:t>
      </w:r>
    </w:p>
    <w:p w:rsidR="00CF5A24" w:rsidRDefault="00CF5A24" w:rsidP="00CF5A24">
      <w:pPr>
        <w:pStyle w:val="yiv5912922716msonormal"/>
        <w:spacing w:after="0" w:afterAutospacing="0"/>
        <w:jc w:val="both"/>
      </w:pPr>
      <w:r>
        <w:rPr>
          <w:rFonts w:ascii="Arial" w:hAnsi="Arial" w:cs="Arial"/>
          <w:lang w:val="sah-RU"/>
        </w:rPr>
        <w:t> </w:t>
      </w:r>
    </w:p>
    <w:p w:rsidR="00CF5A24" w:rsidRPr="00CF5A24" w:rsidRDefault="00CF5A24" w:rsidP="00EF5A2A">
      <w:pPr>
        <w:pStyle w:val="yiv5912922716msonormal"/>
        <w:jc w:val="both"/>
      </w:pPr>
    </w:p>
    <w:p w:rsidR="00AE476B" w:rsidRDefault="00AE476B"/>
    <w:sectPr w:rsidR="00AE476B" w:rsidSect="00AE47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96443"/>
    <w:multiLevelType w:val="hybridMultilevel"/>
    <w:tmpl w:val="3E1401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F5A2A"/>
    <w:rsid w:val="007D0E85"/>
    <w:rsid w:val="009622FB"/>
    <w:rsid w:val="00AE476B"/>
    <w:rsid w:val="00CF5A24"/>
    <w:rsid w:val="00EF5A2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E476B"/>
  </w:style>
  <w:style w:type="paragraph" w:styleId="Naslov2">
    <w:name w:val="heading 2"/>
    <w:basedOn w:val="Navaden"/>
    <w:next w:val="Navaden"/>
    <w:link w:val="Naslov2Znak"/>
    <w:uiPriority w:val="9"/>
    <w:semiHidden/>
    <w:unhideWhenUsed/>
    <w:qFormat/>
    <w:rsid w:val="009622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5912922716msonormal">
    <w:name w:val="yiv5912922716msonormal"/>
    <w:basedOn w:val="Navaden"/>
    <w:rsid w:val="00EF5A2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EF5A2A"/>
    <w:rPr>
      <w:color w:val="0000FF"/>
      <w:u w:val="single"/>
    </w:rPr>
  </w:style>
  <w:style w:type="paragraph" w:styleId="Odstavekseznama">
    <w:name w:val="List Paragraph"/>
    <w:basedOn w:val="Navaden"/>
    <w:uiPriority w:val="34"/>
    <w:qFormat/>
    <w:rsid w:val="00CF5A24"/>
    <w:pPr>
      <w:ind w:left="720"/>
      <w:contextualSpacing/>
    </w:pPr>
  </w:style>
  <w:style w:type="character" w:customStyle="1" w:styleId="Naslov2Znak">
    <w:name w:val="Naslov 2 Znak"/>
    <w:basedOn w:val="Privzetapisavaodstavka"/>
    <w:link w:val="Naslov2"/>
    <w:uiPriority w:val="9"/>
    <w:semiHidden/>
    <w:rsid w:val="009622FB"/>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9622F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622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4541448">
      <w:bodyDiv w:val="1"/>
      <w:marLeft w:val="0"/>
      <w:marRight w:val="0"/>
      <w:marTop w:val="0"/>
      <w:marBottom w:val="0"/>
      <w:divBdr>
        <w:top w:val="none" w:sz="0" w:space="0" w:color="auto"/>
        <w:left w:val="none" w:sz="0" w:space="0" w:color="auto"/>
        <w:bottom w:val="none" w:sz="0" w:space="0" w:color="auto"/>
        <w:right w:val="none" w:sz="0" w:space="0" w:color="auto"/>
      </w:divBdr>
    </w:div>
    <w:div w:id="1206992630">
      <w:bodyDiv w:val="1"/>
      <w:marLeft w:val="0"/>
      <w:marRight w:val="0"/>
      <w:marTop w:val="0"/>
      <w:marBottom w:val="0"/>
      <w:divBdr>
        <w:top w:val="none" w:sz="0" w:space="0" w:color="auto"/>
        <w:left w:val="none" w:sz="0" w:space="0" w:color="auto"/>
        <w:bottom w:val="none" w:sz="0" w:space="0" w:color="auto"/>
        <w:right w:val="none" w:sz="0" w:space="0" w:color="auto"/>
      </w:divBdr>
    </w:div>
    <w:div w:id="184104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digital-single-market/des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268</Words>
  <Characters>1532</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2019-06-11T15:54:00Z</dcterms:created>
  <dcterms:modified xsi:type="dcterms:W3CDTF">2019-06-11T16:17:00Z</dcterms:modified>
</cp:coreProperties>
</file>