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558" w:rsidRPr="00083714" w:rsidRDefault="00030558" w:rsidP="00030558">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30558" w:rsidRPr="00083714" w:rsidRDefault="00030558" w:rsidP="00030558">
      <w:pPr>
        <w:pStyle w:val="Naslov2"/>
        <w:tabs>
          <w:tab w:val="left" w:pos="3120"/>
        </w:tabs>
        <w:spacing w:before="240"/>
        <w:jc w:val="center"/>
        <w:rPr>
          <w:b w:val="0"/>
          <w:bCs w:val="0"/>
          <w:i/>
          <w:iCs/>
          <w:sz w:val="22"/>
        </w:rPr>
      </w:pPr>
      <w:r w:rsidRPr="00083714">
        <w:rPr>
          <w:sz w:val="22"/>
        </w:rPr>
        <w:t>Slovensko gospodarsko in raziskovalno združenje, Bruselj</w:t>
      </w:r>
    </w:p>
    <w:p w:rsidR="00030558" w:rsidRPr="00083714" w:rsidRDefault="00030558" w:rsidP="00030558">
      <w:pPr>
        <w:pBdr>
          <w:bottom w:val="single" w:sz="6" w:space="1" w:color="auto"/>
        </w:pBdr>
        <w:tabs>
          <w:tab w:val="left" w:pos="3120"/>
        </w:tabs>
        <w:spacing w:before="240"/>
        <w:jc w:val="center"/>
        <w:rPr>
          <w:sz w:val="16"/>
          <w:szCs w:val="16"/>
        </w:rPr>
      </w:pPr>
    </w:p>
    <w:p w:rsidR="00030558" w:rsidRDefault="00030558" w:rsidP="00030558">
      <w:pPr>
        <w:tabs>
          <w:tab w:val="left" w:pos="3120"/>
        </w:tabs>
        <w:spacing w:before="240"/>
        <w:rPr>
          <w:b/>
        </w:rPr>
      </w:pPr>
      <w:r w:rsidRPr="00083714">
        <w:rPr>
          <w:b/>
        </w:rPr>
        <w:tab/>
      </w:r>
      <w:r>
        <w:rPr>
          <w:b/>
        </w:rPr>
        <w:t>Občasna informacija članom 94</w:t>
      </w:r>
      <w:r w:rsidRPr="00083714">
        <w:rPr>
          <w:b/>
        </w:rPr>
        <w:t xml:space="preserve"> – 20</w:t>
      </w:r>
      <w:r>
        <w:rPr>
          <w:b/>
        </w:rPr>
        <w:t>20</w:t>
      </w:r>
    </w:p>
    <w:p w:rsidR="00030558" w:rsidRPr="00083714" w:rsidRDefault="00030558" w:rsidP="00030558">
      <w:pPr>
        <w:tabs>
          <w:tab w:val="left" w:pos="3120"/>
        </w:tabs>
        <w:spacing w:before="240"/>
        <w:jc w:val="center"/>
        <w:rPr>
          <w:b/>
        </w:rPr>
      </w:pPr>
      <w:r>
        <w:rPr>
          <w:b/>
        </w:rPr>
        <w:t xml:space="preserve">15. junij </w:t>
      </w:r>
      <w:r w:rsidRPr="00083714">
        <w:rPr>
          <w:b/>
        </w:rPr>
        <w:t xml:space="preserve"> 20</w:t>
      </w:r>
      <w:r>
        <w:rPr>
          <w:b/>
        </w:rPr>
        <w:t>20</w:t>
      </w:r>
    </w:p>
    <w:p w:rsidR="00030558" w:rsidRDefault="00030558" w:rsidP="00030558">
      <w:pPr>
        <w:jc w:val="center"/>
        <w:rPr>
          <w:rFonts w:ascii="Arial" w:hAnsi="Arial" w:cs="Arial"/>
          <w:b/>
          <w:i/>
        </w:rPr>
      </w:pPr>
      <w:r>
        <w:rPr>
          <w:b/>
          <w:color w:val="993300"/>
          <w:sz w:val="32"/>
          <w:szCs w:val="32"/>
        </w:rPr>
        <w:t>Objavljen je prvi razpis sklada za pomoč občinam pri razvoju naložbenih konceptov za lokalne trajnostne energetske projekte</w:t>
      </w:r>
    </w:p>
    <w:p w:rsidR="008B45C4" w:rsidRPr="00DC4043" w:rsidRDefault="008B45C4" w:rsidP="00DC4043">
      <w:pPr>
        <w:jc w:val="both"/>
        <w:rPr>
          <w:rFonts w:ascii="Arial" w:hAnsi="Arial" w:cs="Arial"/>
          <w:b/>
          <w:i/>
        </w:rPr>
      </w:pPr>
      <w:r w:rsidRPr="00DC4043">
        <w:rPr>
          <w:rFonts w:ascii="Arial" w:hAnsi="Arial" w:cs="Arial"/>
          <w:b/>
          <w:i/>
        </w:rPr>
        <w:t xml:space="preserve">Februarja letos je bil ustanovljen </w:t>
      </w:r>
      <w:proofErr w:type="spellStart"/>
      <w:r w:rsidRPr="00DC4043">
        <w:rPr>
          <w:rFonts w:ascii="Arial" w:hAnsi="Arial" w:cs="Arial"/>
          <w:b/>
          <w:i/>
        </w:rPr>
        <w:t>European</w:t>
      </w:r>
      <w:proofErr w:type="spellEnd"/>
      <w:r w:rsidRPr="00DC4043">
        <w:rPr>
          <w:rFonts w:ascii="Arial" w:hAnsi="Arial" w:cs="Arial"/>
          <w:b/>
          <w:i/>
        </w:rPr>
        <w:t xml:space="preserve"> </w:t>
      </w:r>
      <w:proofErr w:type="spellStart"/>
      <w:r w:rsidRPr="00DC4043">
        <w:rPr>
          <w:rFonts w:ascii="Arial" w:hAnsi="Arial" w:cs="Arial"/>
          <w:b/>
          <w:i/>
        </w:rPr>
        <w:t>City</w:t>
      </w:r>
      <w:proofErr w:type="spellEnd"/>
      <w:r w:rsidRPr="00DC4043">
        <w:rPr>
          <w:rFonts w:ascii="Arial" w:hAnsi="Arial" w:cs="Arial"/>
          <w:b/>
          <w:i/>
        </w:rPr>
        <w:t xml:space="preserve"> </w:t>
      </w:r>
      <w:proofErr w:type="spellStart"/>
      <w:r w:rsidRPr="00DC4043">
        <w:rPr>
          <w:rFonts w:ascii="Arial" w:hAnsi="Arial" w:cs="Arial"/>
          <w:b/>
          <w:i/>
        </w:rPr>
        <w:t>Facility</w:t>
      </w:r>
      <w:proofErr w:type="spellEnd"/>
      <w:r w:rsidRPr="00DC4043">
        <w:rPr>
          <w:rFonts w:ascii="Arial" w:hAnsi="Arial" w:cs="Arial"/>
          <w:b/>
          <w:i/>
        </w:rPr>
        <w:t xml:space="preserve"> (EUCF), evropski sklad, ki bo občinam pomagal s hitro in poenostavljeno finančno podporo za razvoj naložbenih konceptov, ki zagotavljajo lokalne trajnostne energetske projekte. Objavljen je prvi v vrsti regionalnih razpisov, prek katerih namerava Evropska komisija v naslednjih treh letih več kot 200 občinam zagotoviti več kot 12 milijonov evrov podpore. Občine se na pravkar objavljen prvi razpis lahko prijavijo do 2. oktobra 2020. Člani lahko dobijo več informacij in pomoč </w:t>
      </w:r>
      <w:r w:rsidR="00DC4043">
        <w:rPr>
          <w:rFonts w:ascii="Arial" w:hAnsi="Arial" w:cs="Arial"/>
          <w:b/>
          <w:i/>
        </w:rPr>
        <w:t xml:space="preserve">pri pripravi vlog </w:t>
      </w:r>
      <w:r w:rsidRPr="00DC4043">
        <w:rPr>
          <w:rFonts w:ascii="Arial" w:hAnsi="Arial" w:cs="Arial"/>
          <w:b/>
          <w:i/>
        </w:rPr>
        <w:t>na SBRA.</w:t>
      </w:r>
    </w:p>
    <w:p w:rsidR="008B45C4" w:rsidRPr="00DC4043" w:rsidRDefault="004F0036" w:rsidP="00DC4043">
      <w:pPr>
        <w:jc w:val="both"/>
        <w:rPr>
          <w:rFonts w:ascii="Arial" w:hAnsi="Arial" w:cs="Arial"/>
          <w:sz w:val="20"/>
          <w:szCs w:val="20"/>
        </w:rPr>
      </w:pPr>
      <w:r w:rsidRPr="00DC4043">
        <w:rPr>
          <w:rFonts w:ascii="Arial" w:hAnsi="Arial" w:cs="Arial"/>
          <w:sz w:val="20"/>
          <w:szCs w:val="20"/>
        </w:rPr>
        <w:t>Glavni cilj sklada EUCF je v</w:t>
      </w:r>
      <w:r w:rsidR="00AB4EE3" w:rsidRPr="00DC4043">
        <w:rPr>
          <w:rFonts w:ascii="Arial" w:hAnsi="Arial" w:cs="Arial"/>
          <w:sz w:val="20"/>
          <w:szCs w:val="20"/>
        </w:rPr>
        <w:t xml:space="preserve"> lokalnih skupnostih v Evropi vzpostaviti trajnostne energetske investicijske projekte s ciljno finančno, tehnično in pravno pomočjo, ki bo omogočila premostitev kritičnih ovir, razvoj verodostojne investicijske ponudbe in zagotovitev finančnih virov.</w:t>
      </w:r>
    </w:p>
    <w:p w:rsidR="00AB4EE3" w:rsidRPr="00DC4043" w:rsidRDefault="00AB4EE3" w:rsidP="00DC4043">
      <w:pPr>
        <w:jc w:val="both"/>
        <w:rPr>
          <w:rFonts w:ascii="Arial" w:hAnsi="Arial" w:cs="Arial"/>
          <w:b/>
          <w:sz w:val="20"/>
          <w:szCs w:val="20"/>
        </w:rPr>
      </w:pPr>
      <w:r w:rsidRPr="00DC4043">
        <w:rPr>
          <w:rFonts w:ascii="Arial" w:hAnsi="Arial" w:cs="Arial"/>
          <w:b/>
          <w:sz w:val="20"/>
          <w:szCs w:val="20"/>
        </w:rPr>
        <w:t>Slika 1:</w:t>
      </w:r>
      <w:r w:rsidR="004F3608" w:rsidRPr="00DC4043">
        <w:rPr>
          <w:rFonts w:ascii="Arial" w:hAnsi="Arial" w:cs="Arial"/>
          <w:b/>
          <w:sz w:val="20"/>
          <w:szCs w:val="20"/>
        </w:rPr>
        <w:t xml:space="preserve"> Prikaz faz razpisa za izbor projektov</w:t>
      </w:r>
    </w:p>
    <w:p w:rsidR="004F3608" w:rsidRPr="00DC4043" w:rsidRDefault="004F3608" w:rsidP="00DC4043">
      <w:pPr>
        <w:jc w:val="both"/>
        <w:rPr>
          <w:rFonts w:ascii="Arial" w:hAnsi="Arial" w:cs="Arial"/>
          <w:sz w:val="20"/>
          <w:szCs w:val="20"/>
        </w:rPr>
      </w:pPr>
      <w:r w:rsidRPr="00DC4043">
        <w:rPr>
          <w:rFonts w:ascii="Arial" w:hAnsi="Arial" w:cs="Arial"/>
          <w:sz w:val="20"/>
          <w:szCs w:val="20"/>
        </w:rPr>
        <w:drawing>
          <wp:inline distT="0" distB="0" distL="0" distR="0">
            <wp:extent cx="5705475" cy="2835063"/>
            <wp:effectExtent l="1905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05485" cy="2835068"/>
                    </a:xfrm>
                    <a:prstGeom prst="rect">
                      <a:avLst/>
                    </a:prstGeom>
                    <a:noFill/>
                    <a:ln w="9525">
                      <a:noFill/>
                      <a:miter lim="800000"/>
                      <a:headEnd/>
                      <a:tailEnd/>
                    </a:ln>
                  </pic:spPr>
                </pic:pic>
              </a:graphicData>
            </a:graphic>
          </wp:inline>
        </w:drawing>
      </w:r>
    </w:p>
    <w:p w:rsidR="004F3608" w:rsidRPr="00DC4043" w:rsidRDefault="004F3608" w:rsidP="00DC4043">
      <w:pPr>
        <w:jc w:val="both"/>
        <w:rPr>
          <w:rFonts w:ascii="Arial" w:hAnsi="Arial" w:cs="Arial"/>
          <w:sz w:val="20"/>
          <w:szCs w:val="20"/>
        </w:rPr>
      </w:pPr>
      <w:r w:rsidRPr="00DC4043">
        <w:rPr>
          <w:rFonts w:ascii="Arial" w:hAnsi="Arial" w:cs="Arial"/>
          <w:sz w:val="20"/>
          <w:szCs w:val="20"/>
        </w:rPr>
        <w:t>Vir: Spletna stran EUCF</w:t>
      </w:r>
    </w:p>
    <w:p w:rsidR="00BF5301" w:rsidRPr="00DC4043" w:rsidRDefault="004F3608" w:rsidP="00DC4043">
      <w:pPr>
        <w:jc w:val="both"/>
        <w:rPr>
          <w:rFonts w:ascii="Arial" w:hAnsi="Arial" w:cs="Arial"/>
          <w:b/>
          <w:sz w:val="20"/>
          <w:szCs w:val="20"/>
        </w:rPr>
      </w:pPr>
      <w:r w:rsidRPr="00DC4043">
        <w:rPr>
          <w:rFonts w:ascii="Arial" w:hAnsi="Arial" w:cs="Arial"/>
          <w:b/>
          <w:sz w:val="20"/>
          <w:szCs w:val="20"/>
        </w:rPr>
        <w:lastRenderedPageBreak/>
        <w:t>Koristne informacije:</w:t>
      </w:r>
    </w:p>
    <w:p w:rsidR="004F3608" w:rsidRPr="00DC4043" w:rsidRDefault="004F3608" w:rsidP="00DC4043">
      <w:pPr>
        <w:pStyle w:val="Odstavekseznama"/>
        <w:numPr>
          <w:ilvl w:val="0"/>
          <w:numId w:val="1"/>
        </w:numPr>
        <w:jc w:val="both"/>
        <w:rPr>
          <w:rFonts w:ascii="Arial" w:hAnsi="Arial" w:cs="Arial"/>
          <w:sz w:val="20"/>
          <w:szCs w:val="20"/>
        </w:rPr>
      </w:pPr>
      <w:r w:rsidRPr="00DC4043">
        <w:rPr>
          <w:rFonts w:ascii="Arial" w:hAnsi="Arial" w:cs="Arial"/>
          <w:sz w:val="20"/>
          <w:szCs w:val="20"/>
        </w:rPr>
        <w:t>Razpis:</w:t>
      </w:r>
    </w:p>
    <w:p w:rsidR="00F74FFF" w:rsidRPr="00DC4043" w:rsidRDefault="00F74FFF" w:rsidP="00DC4043">
      <w:pPr>
        <w:pStyle w:val="Odstavekseznama"/>
        <w:numPr>
          <w:ilvl w:val="0"/>
          <w:numId w:val="1"/>
        </w:numPr>
        <w:jc w:val="both"/>
        <w:rPr>
          <w:rFonts w:ascii="Arial" w:hAnsi="Arial" w:cs="Arial"/>
          <w:sz w:val="20"/>
          <w:szCs w:val="20"/>
        </w:rPr>
      </w:pPr>
      <w:hyperlink r:id="rId7" w:history="1">
        <w:r w:rsidRPr="00DC4043">
          <w:rPr>
            <w:rStyle w:val="Hiperpovezava"/>
            <w:rFonts w:ascii="Arial" w:hAnsi="Arial" w:cs="Arial"/>
            <w:sz w:val="20"/>
            <w:szCs w:val="20"/>
          </w:rPr>
          <w:t>https://ec.europa.eu/regional_policy/en/newsroom/news/2020/06/06-02-2020-european-city-facility-first-call-open-for-municipalities</w:t>
        </w:r>
      </w:hyperlink>
    </w:p>
    <w:p w:rsidR="00F74FFF" w:rsidRPr="00DC4043" w:rsidRDefault="00F74FFF" w:rsidP="00DC4043">
      <w:pPr>
        <w:spacing w:after="0"/>
        <w:jc w:val="both"/>
        <w:rPr>
          <w:rFonts w:ascii="Arial" w:hAnsi="Arial" w:cs="Arial"/>
          <w:sz w:val="20"/>
          <w:szCs w:val="20"/>
        </w:rPr>
      </w:pPr>
      <w:r w:rsidRPr="00DC4043">
        <w:rPr>
          <w:rFonts w:ascii="Arial" w:hAnsi="Arial" w:cs="Arial"/>
          <w:sz w:val="20"/>
          <w:szCs w:val="20"/>
        </w:rPr>
        <w:t>Pripravila:</w:t>
      </w:r>
    </w:p>
    <w:p w:rsidR="00F74FFF" w:rsidRPr="00DC4043" w:rsidRDefault="00F74FFF" w:rsidP="00DC4043">
      <w:pPr>
        <w:spacing w:after="0"/>
        <w:jc w:val="both"/>
        <w:rPr>
          <w:rFonts w:ascii="Arial" w:hAnsi="Arial" w:cs="Arial"/>
          <w:sz w:val="20"/>
          <w:szCs w:val="20"/>
        </w:rPr>
      </w:pPr>
      <w:r w:rsidRPr="00DC4043">
        <w:rPr>
          <w:rFonts w:ascii="Arial" w:hAnsi="Arial" w:cs="Arial"/>
          <w:sz w:val="20"/>
          <w:szCs w:val="20"/>
        </w:rPr>
        <w:t>Darja Kocbek</w:t>
      </w:r>
    </w:p>
    <w:p w:rsidR="00C9266A" w:rsidRPr="00DC4043" w:rsidRDefault="00C9266A" w:rsidP="00DC4043">
      <w:pPr>
        <w:spacing w:after="0"/>
        <w:jc w:val="both"/>
        <w:rPr>
          <w:rFonts w:ascii="Arial" w:hAnsi="Arial" w:cs="Arial"/>
          <w:sz w:val="20"/>
          <w:szCs w:val="20"/>
        </w:rPr>
      </w:pPr>
    </w:p>
    <w:sectPr w:rsidR="00C9266A" w:rsidRPr="00DC4043" w:rsidSect="006914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3170A"/>
    <w:multiLevelType w:val="hybridMultilevel"/>
    <w:tmpl w:val="30A481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42AA4"/>
    <w:rsid w:val="00030300"/>
    <w:rsid w:val="00030558"/>
    <w:rsid w:val="004F0036"/>
    <w:rsid w:val="004F3608"/>
    <w:rsid w:val="0050756A"/>
    <w:rsid w:val="00642AA4"/>
    <w:rsid w:val="00691463"/>
    <w:rsid w:val="008B45C4"/>
    <w:rsid w:val="00AB4EE3"/>
    <w:rsid w:val="00BF5301"/>
    <w:rsid w:val="00C9266A"/>
    <w:rsid w:val="00DC4043"/>
    <w:rsid w:val="00F05A9A"/>
    <w:rsid w:val="00F11849"/>
    <w:rsid w:val="00F74FFF"/>
    <w:rsid w:val="00FE1018"/>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91463"/>
  </w:style>
  <w:style w:type="paragraph" w:styleId="Naslov2">
    <w:name w:val="heading 2"/>
    <w:basedOn w:val="Navaden"/>
    <w:next w:val="Navaden"/>
    <w:link w:val="Naslov2Znak"/>
    <w:uiPriority w:val="9"/>
    <w:semiHidden/>
    <w:unhideWhenUsed/>
    <w:qFormat/>
    <w:rsid w:val="0003055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642AA4"/>
    <w:rPr>
      <w:color w:val="0000FF"/>
      <w:u w:val="single"/>
    </w:rPr>
  </w:style>
  <w:style w:type="paragraph" w:customStyle="1" w:styleId="yiv0068861516msonormal">
    <w:name w:val="yiv0068861516msonormal"/>
    <w:basedOn w:val="Navaden"/>
    <w:rsid w:val="008B45C4"/>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4F360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F3608"/>
    <w:rPr>
      <w:rFonts w:ascii="Tahoma" w:hAnsi="Tahoma" w:cs="Tahoma"/>
      <w:sz w:val="16"/>
      <w:szCs w:val="16"/>
    </w:rPr>
  </w:style>
  <w:style w:type="paragraph" w:styleId="Odstavekseznama">
    <w:name w:val="List Paragraph"/>
    <w:basedOn w:val="Navaden"/>
    <w:uiPriority w:val="34"/>
    <w:qFormat/>
    <w:rsid w:val="00DC4043"/>
    <w:pPr>
      <w:ind w:left="720"/>
      <w:contextualSpacing/>
    </w:pPr>
  </w:style>
  <w:style w:type="character" w:customStyle="1" w:styleId="Naslov2Znak">
    <w:name w:val="Naslov 2 Znak"/>
    <w:basedOn w:val="Privzetapisavaodstavka"/>
    <w:link w:val="Naslov2"/>
    <w:uiPriority w:val="9"/>
    <w:semiHidden/>
    <w:rsid w:val="0003055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16205919">
      <w:bodyDiv w:val="1"/>
      <w:marLeft w:val="0"/>
      <w:marRight w:val="0"/>
      <w:marTop w:val="0"/>
      <w:marBottom w:val="0"/>
      <w:divBdr>
        <w:top w:val="none" w:sz="0" w:space="0" w:color="auto"/>
        <w:left w:val="none" w:sz="0" w:space="0" w:color="auto"/>
        <w:bottom w:val="none" w:sz="0" w:space="0" w:color="auto"/>
        <w:right w:val="none" w:sz="0" w:space="0" w:color="auto"/>
      </w:divBdr>
    </w:div>
    <w:div w:id="18706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gional_policy/en/newsroom/news/2020/06/06-02-2020-european-city-facility-first-call-open-for-municipa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222</Words>
  <Characters>1266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2020-06-09T09:14:00Z</dcterms:created>
  <dcterms:modified xsi:type="dcterms:W3CDTF">2020-06-09T09:22:00Z</dcterms:modified>
</cp:coreProperties>
</file>