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66" w:rsidRPr="008B0C84" w:rsidRDefault="00A71866" w:rsidP="00A71866">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71866" w:rsidRPr="008B0C84" w:rsidRDefault="00A71866" w:rsidP="00A71866">
      <w:pPr>
        <w:pStyle w:val="Naslov2"/>
        <w:tabs>
          <w:tab w:val="left" w:pos="3120"/>
        </w:tabs>
        <w:spacing w:before="0"/>
        <w:jc w:val="center"/>
        <w:rPr>
          <w:sz w:val="22"/>
        </w:rPr>
      </w:pPr>
    </w:p>
    <w:p w:rsidR="00A71866" w:rsidRPr="008B0C84" w:rsidRDefault="00A71866" w:rsidP="00A71866">
      <w:pPr>
        <w:pStyle w:val="Naslov2"/>
        <w:tabs>
          <w:tab w:val="left" w:pos="3120"/>
        </w:tabs>
        <w:spacing w:before="0"/>
        <w:jc w:val="center"/>
        <w:rPr>
          <w:b w:val="0"/>
          <w:bCs w:val="0"/>
          <w:i/>
          <w:iCs/>
          <w:sz w:val="22"/>
        </w:rPr>
      </w:pPr>
      <w:r w:rsidRPr="008B0C84">
        <w:rPr>
          <w:sz w:val="22"/>
        </w:rPr>
        <w:t>Slovensko gospodarsko in raziskovalno združenje, Bruselj</w:t>
      </w:r>
    </w:p>
    <w:p w:rsidR="00A71866" w:rsidRPr="008B0C84" w:rsidRDefault="00A71866" w:rsidP="00A71866">
      <w:pPr>
        <w:pBdr>
          <w:bottom w:val="single" w:sz="6" w:space="1" w:color="auto"/>
        </w:pBdr>
        <w:tabs>
          <w:tab w:val="left" w:pos="3120"/>
        </w:tabs>
        <w:spacing w:after="0"/>
        <w:jc w:val="center"/>
        <w:rPr>
          <w:sz w:val="16"/>
          <w:szCs w:val="16"/>
        </w:rPr>
      </w:pPr>
    </w:p>
    <w:p w:rsidR="00A71866" w:rsidRPr="008B0C84" w:rsidRDefault="00A71866" w:rsidP="00A71866">
      <w:pPr>
        <w:tabs>
          <w:tab w:val="left" w:pos="3120"/>
        </w:tabs>
        <w:spacing w:after="0"/>
        <w:rPr>
          <w:b/>
        </w:rPr>
      </w:pPr>
      <w:r w:rsidRPr="008B0C84">
        <w:rPr>
          <w:b/>
        </w:rPr>
        <w:tab/>
      </w:r>
    </w:p>
    <w:p w:rsidR="00A71866" w:rsidRPr="008B0C84" w:rsidRDefault="00A71866" w:rsidP="00A71866">
      <w:pPr>
        <w:tabs>
          <w:tab w:val="left" w:pos="3120"/>
        </w:tabs>
        <w:spacing w:after="0"/>
        <w:jc w:val="center"/>
        <w:rPr>
          <w:b/>
        </w:rPr>
      </w:pPr>
      <w:r w:rsidRPr="008B0C84">
        <w:rPr>
          <w:b/>
        </w:rPr>
        <w:t xml:space="preserve">Občasna informacija članom </w:t>
      </w:r>
      <w:r>
        <w:rPr>
          <w:b/>
        </w:rPr>
        <w:t>94</w:t>
      </w:r>
      <w:r w:rsidRPr="008B0C84">
        <w:rPr>
          <w:b/>
        </w:rPr>
        <w:t xml:space="preserve"> – 2019</w:t>
      </w:r>
    </w:p>
    <w:p w:rsidR="00A71866" w:rsidRPr="008B0C84" w:rsidRDefault="00A71866" w:rsidP="00A71866">
      <w:pPr>
        <w:tabs>
          <w:tab w:val="left" w:pos="3120"/>
        </w:tabs>
        <w:spacing w:after="0"/>
        <w:jc w:val="center"/>
        <w:rPr>
          <w:b/>
        </w:rPr>
      </w:pPr>
    </w:p>
    <w:p w:rsidR="00A71866" w:rsidRPr="008B0C84" w:rsidRDefault="00A71866" w:rsidP="00A71866">
      <w:pPr>
        <w:tabs>
          <w:tab w:val="left" w:pos="3120"/>
        </w:tabs>
        <w:spacing w:after="0"/>
        <w:jc w:val="center"/>
        <w:rPr>
          <w:b/>
        </w:rPr>
      </w:pPr>
      <w:r>
        <w:rPr>
          <w:b/>
        </w:rPr>
        <w:t>17</w:t>
      </w:r>
      <w:r w:rsidRPr="008B0C84">
        <w:rPr>
          <w:b/>
        </w:rPr>
        <w:t xml:space="preserve">. </w:t>
      </w:r>
      <w:r>
        <w:rPr>
          <w:b/>
        </w:rPr>
        <w:t>junij</w:t>
      </w:r>
      <w:r w:rsidRPr="008B0C84">
        <w:rPr>
          <w:b/>
        </w:rPr>
        <w:t xml:space="preserve"> 2019</w:t>
      </w:r>
    </w:p>
    <w:p w:rsidR="00A71866" w:rsidRPr="008B0C84" w:rsidRDefault="00A71866" w:rsidP="00A71866">
      <w:pPr>
        <w:tabs>
          <w:tab w:val="left" w:pos="3120"/>
        </w:tabs>
        <w:spacing w:after="0"/>
        <w:jc w:val="center"/>
        <w:rPr>
          <w:b/>
        </w:rPr>
      </w:pPr>
    </w:p>
    <w:p w:rsidR="00A71866" w:rsidRDefault="00A71866" w:rsidP="00A71866">
      <w:pPr>
        <w:jc w:val="center"/>
        <w:rPr>
          <w:rFonts w:ascii="Arial" w:hAnsi="Arial" w:cs="Arial"/>
          <w:b/>
          <w:i/>
        </w:rPr>
      </w:pPr>
      <w:r>
        <w:rPr>
          <w:b/>
          <w:color w:val="993300"/>
          <w:sz w:val="32"/>
          <w:szCs w:val="32"/>
        </w:rPr>
        <w:t xml:space="preserve">Mariborski inštitut IZUM je med osmimi centri za </w:t>
      </w:r>
      <w:proofErr w:type="spellStart"/>
      <w:r>
        <w:rPr>
          <w:b/>
          <w:color w:val="993300"/>
          <w:sz w:val="32"/>
          <w:szCs w:val="32"/>
        </w:rPr>
        <w:t>superračunalništvo</w:t>
      </w:r>
      <w:proofErr w:type="spellEnd"/>
      <w:r>
        <w:rPr>
          <w:b/>
          <w:color w:val="993300"/>
          <w:sz w:val="32"/>
          <w:szCs w:val="32"/>
        </w:rPr>
        <w:t>, ki jih je izbrala Evropska komisija</w:t>
      </w:r>
    </w:p>
    <w:p w:rsidR="00DB1AE0" w:rsidRPr="0021733B" w:rsidRDefault="00DB1AE0" w:rsidP="0021733B">
      <w:pPr>
        <w:jc w:val="both"/>
        <w:rPr>
          <w:rFonts w:ascii="Arial" w:hAnsi="Arial" w:cs="Arial"/>
          <w:b/>
          <w:i/>
        </w:rPr>
      </w:pPr>
      <w:r w:rsidRPr="0021733B">
        <w:rPr>
          <w:rFonts w:ascii="Arial" w:hAnsi="Arial" w:cs="Arial"/>
          <w:b/>
          <w:i/>
        </w:rPr>
        <w:t xml:space="preserve">Evropska komisija je objavila seznam prihodnjih evropskih centrov in konzorcijev za </w:t>
      </w:r>
      <w:proofErr w:type="spellStart"/>
      <w:r w:rsidRPr="0021733B">
        <w:rPr>
          <w:rFonts w:ascii="Arial" w:hAnsi="Arial" w:cs="Arial"/>
          <w:b/>
          <w:i/>
        </w:rPr>
        <w:t>superračunalništvo</w:t>
      </w:r>
      <w:proofErr w:type="spellEnd"/>
      <w:r w:rsidRPr="0021733B">
        <w:rPr>
          <w:rFonts w:ascii="Arial" w:hAnsi="Arial" w:cs="Arial"/>
          <w:b/>
          <w:i/>
        </w:rPr>
        <w:t xml:space="preserve">. Med osmimi izbranimi centri je tudi </w:t>
      </w:r>
      <w:r w:rsidR="00F5285A" w:rsidRPr="0021733B">
        <w:rPr>
          <w:rFonts w:ascii="Arial" w:hAnsi="Arial" w:cs="Arial"/>
          <w:b/>
          <w:i/>
        </w:rPr>
        <w:t>Inš</w:t>
      </w:r>
      <w:r w:rsidRPr="0021733B">
        <w:rPr>
          <w:rFonts w:ascii="Arial" w:hAnsi="Arial" w:cs="Arial"/>
          <w:b/>
          <w:i/>
        </w:rPr>
        <w:t xml:space="preserve">titut informacijskih znanosti (IZUM) iz Maribora. Centri bodo v drugi polovici leta 2020 začeli gostiti prve superračunalnike na ravni peta in pred ravnijo </w:t>
      </w:r>
      <w:proofErr w:type="spellStart"/>
      <w:r w:rsidRPr="0021733B">
        <w:rPr>
          <w:rFonts w:ascii="Arial" w:hAnsi="Arial" w:cs="Arial"/>
          <w:b/>
          <w:i/>
        </w:rPr>
        <w:t>eksa</w:t>
      </w:r>
      <w:proofErr w:type="spellEnd"/>
      <w:r w:rsidRPr="0021733B">
        <w:rPr>
          <w:rFonts w:ascii="Arial" w:hAnsi="Arial" w:cs="Arial"/>
          <w:b/>
          <w:i/>
        </w:rPr>
        <w:t xml:space="preserve">. To so  računalniki, ki zmorejo opraviti na milijone operacij na sekundo. Mariborski IZUM bo eden izmed petih centrov, ki bodo upravljali računalnike na ravni peta. </w:t>
      </w:r>
    </w:p>
    <w:p w:rsidR="00DB1AE0" w:rsidRPr="0021733B" w:rsidRDefault="00DB1AE0" w:rsidP="0021733B">
      <w:pPr>
        <w:jc w:val="both"/>
        <w:rPr>
          <w:rFonts w:ascii="Arial" w:hAnsi="Arial" w:cs="Arial"/>
          <w:sz w:val="20"/>
          <w:szCs w:val="20"/>
        </w:rPr>
      </w:pPr>
      <w:r w:rsidRPr="0021733B">
        <w:rPr>
          <w:rFonts w:ascii="Arial" w:hAnsi="Arial" w:cs="Arial"/>
          <w:sz w:val="20"/>
          <w:szCs w:val="20"/>
        </w:rPr>
        <w:t> Evropska unija je ustanovila evropsko skupno podjetje za visokozmogljivo računalništvo (</w:t>
      </w:r>
      <w:proofErr w:type="spellStart"/>
      <w:r w:rsidRPr="0021733B">
        <w:rPr>
          <w:rFonts w:ascii="Arial" w:hAnsi="Arial" w:cs="Arial"/>
          <w:sz w:val="20"/>
          <w:szCs w:val="20"/>
        </w:rPr>
        <w:t>EuroHPC</w:t>
      </w:r>
      <w:proofErr w:type="spellEnd"/>
      <w:r w:rsidRPr="0021733B">
        <w:rPr>
          <w:rFonts w:ascii="Arial" w:hAnsi="Arial" w:cs="Arial"/>
          <w:sz w:val="20"/>
          <w:szCs w:val="20"/>
        </w:rPr>
        <w:t xml:space="preserve"> JU), da bi povezala evropske in nacionalne vire za naložbe v razvoj evropskih superračunalnikov ter znanj in aplikacij, ki jih potrebujejo evropski raziskovalci in industrija. Pobudi se je pridružilo 28 evropskih držav, 19 pa jih bo sodelovalo v konzorciju, ki bo upravljal centre. Konzorcij bo skupaj s podporo EU razpolagal s proračunom v višini 840 milijonov evrov. </w:t>
      </w:r>
    </w:p>
    <w:p w:rsidR="00DB1AE0" w:rsidRPr="0021733B" w:rsidRDefault="00DB1AE0" w:rsidP="0021733B">
      <w:pPr>
        <w:jc w:val="both"/>
        <w:rPr>
          <w:rFonts w:ascii="Arial" w:hAnsi="Arial" w:cs="Arial"/>
          <w:sz w:val="20"/>
          <w:szCs w:val="20"/>
        </w:rPr>
      </w:pPr>
      <w:r w:rsidRPr="0021733B">
        <w:rPr>
          <w:rFonts w:ascii="Arial" w:hAnsi="Arial" w:cs="Arial"/>
          <w:sz w:val="20"/>
          <w:szCs w:val="20"/>
        </w:rPr>
        <w:t xml:space="preserve">Evropsko </w:t>
      </w:r>
      <w:proofErr w:type="spellStart"/>
      <w:r w:rsidRPr="0021733B">
        <w:rPr>
          <w:rFonts w:ascii="Arial" w:hAnsi="Arial" w:cs="Arial"/>
          <w:sz w:val="20"/>
          <w:szCs w:val="20"/>
        </w:rPr>
        <w:t>superračunalništvo</w:t>
      </w:r>
      <w:proofErr w:type="spellEnd"/>
      <w:r w:rsidRPr="0021733B">
        <w:rPr>
          <w:rFonts w:ascii="Arial" w:hAnsi="Arial" w:cs="Arial"/>
          <w:sz w:val="20"/>
          <w:szCs w:val="20"/>
        </w:rPr>
        <w:t xml:space="preserve"> bo podpiralo razvoj aplikacij na številnih področjih, od </w:t>
      </w:r>
      <w:proofErr w:type="spellStart"/>
      <w:r w:rsidRPr="0021733B">
        <w:rPr>
          <w:rFonts w:ascii="Arial" w:hAnsi="Arial" w:cs="Arial"/>
          <w:sz w:val="20"/>
          <w:szCs w:val="20"/>
        </w:rPr>
        <w:t>personalizirane</w:t>
      </w:r>
      <w:proofErr w:type="spellEnd"/>
      <w:r w:rsidRPr="0021733B">
        <w:rPr>
          <w:rFonts w:ascii="Arial" w:hAnsi="Arial" w:cs="Arial"/>
          <w:sz w:val="20"/>
          <w:szCs w:val="20"/>
        </w:rPr>
        <w:t xml:space="preserve"> medicine, </w:t>
      </w:r>
      <w:proofErr w:type="spellStart"/>
      <w:r w:rsidRPr="0021733B">
        <w:rPr>
          <w:rFonts w:ascii="Arial" w:hAnsi="Arial" w:cs="Arial"/>
          <w:sz w:val="20"/>
          <w:szCs w:val="20"/>
        </w:rPr>
        <w:t>bioinženiringa</w:t>
      </w:r>
      <w:proofErr w:type="spellEnd"/>
      <w:r w:rsidRPr="0021733B">
        <w:rPr>
          <w:rFonts w:ascii="Arial" w:hAnsi="Arial" w:cs="Arial"/>
          <w:sz w:val="20"/>
          <w:szCs w:val="20"/>
        </w:rPr>
        <w:t>, napovedovanja vremena, boja proti podnebnim spremembam, odkrivanja novih materialov in zdravil do izkoriščanja nafte in plina, oblikovanja novih letal in avtomobilov ter pametih mest. Visokozmogljivi računalniki so izjemno pomembni tudi za razvoj umetne inteligence, tehnologije veriženja blokov in kibernetske varnosti.</w:t>
      </w:r>
    </w:p>
    <w:p w:rsidR="00DB1AE0" w:rsidRPr="0021733B" w:rsidRDefault="00DB1AE0" w:rsidP="0021733B">
      <w:pPr>
        <w:jc w:val="both"/>
        <w:rPr>
          <w:rFonts w:ascii="Arial" w:hAnsi="Arial" w:cs="Arial"/>
          <w:b/>
          <w:sz w:val="20"/>
          <w:szCs w:val="20"/>
        </w:rPr>
      </w:pPr>
      <w:r w:rsidRPr="0021733B">
        <w:rPr>
          <w:rFonts w:ascii="Arial" w:hAnsi="Arial" w:cs="Arial"/>
          <w:b/>
          <w:sz w:val="20"/>
          <w:szCs w:val="20"/>
        </w:rPr>
        <w:t>Koristne informacije:</w:t>
      </w:r>
    </w:p>
    <w:p w:rsidR="00F5285A" w:rsidRPr="0021733B" w:rsidRDefault="00DB1AE0" w:rsidP="0021733B">
      <w:pPr>
        <w:pStyle w:val="Odstavekseznama"/>
        <w:numPr>
          <w:ilvl w:val="0"/>
          <w:numId w:val="1"/>
        </w:numPr>
        <w:jc w:val="both"/>
        <w:rPr>
          <w:rFonts w:ascii="Arial" w:hAnsi="Arial" w:cs="Arial"/>
          <w:sz w:val="20"/>
          <w:szCs w:val="20"/>
        </w:rPr>
      </w:pPr>
      <w:r w:rsidRPr="0021733B">
        <w:rPr>
          <w:rFonts w:ascii="Arial" w:hAnsi="Arial" w:cs="Arial"/>
          <w:sz w:val="20"/>
          <w:szCs w:val="20"/>
        </w:rPr>
        <w:t>Spletna stran skupnega podjetja</w:t>
      </w:r>
      <w:r w:rsidR="00F5285A" w:rsidRPr="0021733B">
        <w:rPr>
          <w:rFonts w:ascii="Arial" w:hAnsi="Arial" w:cs="Arial"/>
          <w:sz w:val="20"/>
          <w:szCs w:val="20"/>
        </w:rPr>
        <w:t xml:space="preserve"> </w:t>
      </w:r>
      <w:proofErr w:type="spellStart"/>
      <w:r w:rsidR="00F5285A" w:rsidRPr="0021733B">
        <w:rPr>
          <w:rFonts w:ascii="Arial" w:hAnsi="Arial" w:cs="Arial"/>
          <w:sz w:val="20"/>
          <w:szCs w:val="20"/>
        </w:rPr>
        <w:t>EuroHPC</w:t>
      </w:r>
      <w:proofErr w:type="spellEnd"/>
      <w:r w:rsidR="00F5285A" w:rsidRPr="0021733B">
        <w:rPr>
          <w:rFonts w:ascii="Arial" w:hAnsi="Arial" w:cs="Arial"/>
          <w:sz w:val="20"/>
          <w:szCs w:val="20"/>
        </w:rPr>
        <w:t xml:space="preserve"> JU:</w:t>
      </w:r>
    </w:p>
    <w:p w:rsidR="00F5285A" w:rsidRPr="0021733B" w:rsidRDefault="00F5285A" w:rsidP="0021733B">
      <w:pPr>
        <w:pStyle w:val="Odstavekseznama"/>
        <w:numPr>
          <w:ilvl w:val="0"/>
          <w:numId w:val="1"/>
        </w:numPr>
        <w:jc w:val="both"/>
        <w:rPr>
          <w:rFonts w:ascii="Arial" w:hAnsi="Arial" w:cs="Arial"/>
          <w:sz w:val="20"/>
          <w:szCs w:val="20"/>
        </w:rPr>
      </w:pPr>
      <w:hyperlink r:id="rId6" w:history="1">
        <w:r w:rsidRPr="0021733B">
          <w:rPr>
            <w:rStyle w:val="Hiperpovezava"/>
            <w:rFonts w:ascii="Arial" w:hAnsi="Arial" w:cs="Arial"/>
            <w:sz w:val="20"/>
            <w:szCs w:val="20"/>
          </w:rPr>
          <w:t>https://eurohpc-ju.europa.eu/index.html</w:t>
        </w:r>
      </w:hyperlink>
    </w:p>
    <w:p w:rsidR="00DB1AE0" w:rsidRPr="0021733B" w:rsidRDefault="00F5285A" w:rsidP="0021733B">
      <w:pPr>
        <w:pStyle w:val="Odstavekseznama"/>
        <w:numPr>
          <w:ilvl w:val="0"/>
          <w:numId w:val="1"/>
        </w:numPr>
        <w:jc w:val="both"/>
        <w:rPr>
          <w:rFonts w:ascii="Arial" w:hAnsi="Arial" w:cs="Arial"/>
          <w:sz w:val="20"/>
          <w:szCs w:val="20"/>
        </w:rPr>
      </w:pPr>
      <w:r w:rsidRPr="0021733B">
        <w:rPr>
          <w:rFonts w:ascii="Arial" w:hAnsi="Arial" w:cs="Arial"/>
          <w:sz w:val="20"/>
          <w:szCs w:val="20"/>
        </w:rPr>
        <w:t>Spletna stran Inštituta IZUM:</w:t>
      </w:r>
    </w:p>
    <w:p w:rsidR="00F5285A" w:rsidRPr="0021733B" w:rsidRDefault="00F5285A" w:rsidP="0021733B">
      <w:pPr>
        <w:pStyle w:val="Odstavekseznama"/>
        <w:numPr>
          <w:ilvl w:val="0"/>
          <w:numId w:val="1"/>
        </w:numPr>
        <w:jc w:val="both"/>
        <w:rPr>
          <w:rFonts w:ascii="Arial" w:hAnsi="Arial" w:cs="Arial"/>
          <w:sz w:val="20"/>
          <w:szCs w:val="20"/>
        </w:rPr>
      </w:pPr>
      <w:hyperlink r:id="rId7" w:history="1">
        <w:r w:rsidRPr="0021733B">
          <w:rPr>
            <w:rStyle w:val="Hiperpovezava"/>
            <w:rFonts w:ascii="Arial" w:hAnsi="Arial" w:cs="Arial"/>
            <w:sz w:val="20"/>
            <w:szCs w:val="20"/>
          </w:rPr>
          <w:t>https://www.izum.si/</w:t>
        </w:r>
      </w:hyperlink>
    </w:p>
    <w:p w:rsidR="00F5285A" w:rsidRPr="0021733B" w:rsidRDefault="00F5285A" w:rsidP="0021733B">
      <w:pPr>
        <w:pStyle w:val="Odstavekseznama"/>
        <w:numPr>
          <w:ilvl w:val="0"/>
          <w:numId w:val="1"/>
        </w:numPr>
        <w:jc w:val="both"/>
        <w:rPr>
          <w:rFonts w:ascii="Arial" w:hAnsi="Arial" w:cs="Arial"/>
          <w:sz w:val="20"/>
          <w:szCs w:val="20"/>
        </w:rPr>
      </w:pPr>
      <w:r w:rsidRPr="0021733B">
        <w:rPr>
          <w:rFonts w:ascii="Arial" w:hAnsi="Arial" w:cs="Arial"/>
          <w:sz w:val="20"/>
          <w:szCs w:val="20"/>
        </w:rPr>
        <w:t>Partnerstva za napredno računalništvo v Evropi (PRACE):</w:t>
      </w:r>
    </w:p>
    <w:p w:rsidR="00F5285A" w:rsidRPr="0021733B" w:rsidRDefault="00F5285A" w:rsidP="0021733B">
      <w:pPr>
        <w:pStyle w:val="Odstavekseznama"/>
        <w:numPr>
          <w:ilvl w:val="0"/>
          <w:numId w:val="1"/>
        </w:numPr>
        <w:jc w:val="both"/>
        <w:rPr>
          <w:rFonts w:ascii="Arial" w:hAnsi="Arial" w:cs="Arial"/>
          <w:sz w:val="20"/>
          <w:szCs w:val="20"/>
        </w:rPr>
      </w:pPr>
      <w:hyperlink r:id="rId8" w:history="1">
        <w:r w:rsidRPr="0021733B">
          <w:rPr>
            <w:rStyle w:val="Hiperpovezava"/>
            <w:rFonts w:ascii="Arial" w:hAnsi="Arial" w:cs="Arial"/>
            <w:sz w:val="20"/>
            <w:szCs w:val="20"/>
          </w:rPr>
          <w:t>http://www.prace-ri.eu/</w:t>
        </w:r>
      </w:hyperlink>
      <w:r w:rsidRPr="0021733B">
        <w:rPr>
          <w:rFonts w:ascii="Arial" w:hAnsi="Arial" w:cs="Arial"/>
          <w:sz w:val="20"/>
          <w:szCs w:val="20"/>
        </w:rPr>
        <w:t xml:space="preserve"> </w:t>
      </w:r>
    </w:p>
    <w:p w:rsidR="00F5285A" w:rsidRPr="0021733B" w:rsidRDefault="00F5285A" w:rsidP="0021733B">
      <w:pPr>
        <w:spacing w:after="0"/>
        <w:jc w:val="both"/>
        <w:rPr>
          <w:rFonts w:ascii="Arial" w:hAnsi="Arial" w:cs="Arial"/>
          <w:sz w:val="20"/>
          <w:szCs w:val="20"/>
        </w:rPr>
      </w:pPr>
      <w:r w:rsidRPr="0021733B">
        <w:rPr>
          <w:rFonts w:ascii="Arial" w:hAnsi="Arial" w:cs="Arial"/>
          <w:sz w:val="20"/>
          <w:szCs w:val="20"/>
        </w:rPr>
        <w:t>Pripravila:</w:t>
      </w:r>
    </w:p>
    <w:p w:rsidR="00F5285A" w:rsidRPr="0021733B" w:rsidRDefault="00F5285A" w:rsidP="0021733B">
      <w:pPr>
        <w:spacing w:after="0"/>
        <w:jc w:val="both"/>
        <w:rPr>
          <w:rFonts w:ascii="Arial" w:hAnsi="Arial" w:cs="Arial"/>
          <w:sz w:val="20"/>
          <w:szCs w:val="20"/>
        </w:rPr>
      </w:pPr>
      <w:r w:rsidRPr="0021733B">
        <w:rPr>
          <w:rFonts w:ascii="Arial" w:hAnsi="Arial" w:cs="Arial"/>
          <w:sz w:val="20"/>
          <w:szCs w:val="20"/>
        </w:rPr>
        <w:t>Darja Kocbek</w:t>
      </w:r>
    </w:p>
    <w:p w:rsidR="00AE476B" w:rsidRPr="00DB1AE0" w:rsidRDefault="00AE476B" w:rsidP="0021733B">
      <w:pPr>
        <w:spacing w:after="0"/>
      </w:pPr>
    </w:p>
    <w:sectPr w:rsidR="00AE476B" w:rsidRPr="00DB1AE0" w:rsidSect="00AE4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273CF"/>
    <w:multiLevelType w:val="hybridMultilevel"/>
    <w:tmpl w:val="515E1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1AE0"/>
    <w:rsid w:val="0021733B"/>
    <w:rsid w:val="00A71866"/>
    <w:rsid w:val="00AE476B"/>
    <w:rsid w:val="00DB1AE0"/>
    <w:rsid w:val="00F5285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E476B"/>
  </w:style>
  <w:style w:type="paragraph" w:styleId="Naslov2">
    <w:name w:val="heading 2"/>
    <w:basedOn w:val="Navaden"/>
    <w:next w:val="Navaden"/>
    <w:link w:val="Naslov2Znak"/>
    <w:uiPriority w:val="9"/>
    <w:semiHidden/>
    <w:unhideWhenUsed/>
    <w:qFormat/>
    <w:rsid w:val="00A718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759008901msonormal">
    <w:name w:val="yiv3759008901msonormal"/>
    <w:basedOn w:val="Navaden"/>
    <w:rsid w:val="00DB1AE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5285A"/>
    <w:rPr>
      <w:color w:val="0000FF" w:themeColor="hyperlink"/>
      <w:u w:val="single"/>
    </w:rPr>
  </w:style>
  <w:style w:type="paragraph" w:styleId="Odstavekseznama">
    <w:name w:val="List Paragraph"/>
    <w:basedOn w:val="Navaden"/>
    <w:uiPriority w:val="34"/>
    <w:qFormat/>
    <w:rsid w:val="0021733B"/>
    <w:pPr>
      <w:ind w:left="720"/>
      <w:contextualSpacing/>
    </w:pPr>
  </w:style>
  <w:style w:type="character" w:customStyle="1" w:styleId="Naslov2Znak">
    <w:name w:val="Naslov 2 Znak"/>
    <w:basedOn w:val="Privzetapisavaodstavka"/>
    <w:link w:val="Naslov2"/>
    <w:uiPriority w:val="9"/>
    <w:semiHidden/>
    <w:rsid w:val="00A71866"/>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7186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8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7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ce-ri.eu/" TargetMode="External"/><Relationship Id="rId3" Type="http://schemas.openxmlformats.org/officeDocument/2006/relationships/settings" Target="settings.xml"/><Relationship Id="rId7" Type="http://schemas.openxmlformats.org/officeDocument/2006/relationships/hyperlink" Target="https://www.izu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hpc-ju.europa.eu/index.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299</Words>
  <Characters>1705</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2019-06-11T15:17:00Z</dcterms:created>
  <dcterms:modified xsi:type="dcterms:W3CDTF">2019-06-11T15:39:00Z</dcterms:modified>
</cp:coreProperties>
</file>