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DBC" w:rsidRDefault="00210DBC" w:rsidP="00210DBC">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10DBC" w:rsidRDefault="00210DBC" w:rsidP="00210DBC">
      <w:pPr>
        <w:pStyle w:val="Naslov2"/>
        <w:tabs>
          <w:tab w:val="left" w:pos="3120"/>
        </w:tabs>
        <w:jc w:val="center"/>
        <w:rPr>
          <w:b w:val="0"/>
          <w:bCs w:val="0"/>
          <w:i/>
          <w:iCs/>
          <w:sz w:val="22"/>
        </w:rPr>
      </w:pPr>
      <w:r>
        <w:rPr>
          <w:b w:val="0"/>
          <w:bCs w:val="0"/>
          <w:sz w:val="22"/>
        </w:rPr>
        <w:t>Slovensko gospodarsko in raziskovalno združenje, Bruselj</w:t>
      </w:r>
    </w:p>
    <w:p w:rsidR="00210DBC" w:rsidRDefault="00210DBC" w:rsidP="00210DBC">
      <w:pPr>
        <w:pBdr>
          <w:bottom w:val="single" w:sz="6" w:space="1" w:color="auto"/>
        </w:pBdr>
        <w:tabs>
          <w:tab w:val="left" w:pos="3120"/>
        </w:tabs>
        <w:jc w:val="center"/>
        <w:rPr>
          <w:sz w:val="16"/>
          <w:szCs w:val="16"/>
        </w:rPr>
      </w:pPr>
    </w:p>
    <w:p w:rsidR="00210DBC" w:rsidRDefault="00210DBC" w:rsidP="00210DBC">
      <w:pPr>
        <w:tabs>
          <w:tab w:val="left" w:pos="3120"/>
        </w:tabs>
        <w:jc w:val="center"/>
        <w:rPr>
          <w:rFonts w:ascii="Arial" w:hAnsi="Arial" w:cs="Arial"/>
          <w:b/>
        </w:rPr>
      </w:pPr>
      <w:r>
        <w:rPr>
          <w:rFonts w:ascii="Arial" w:hAnsi="Arial" w:cs="Arial"/>
          <w:b/>
        </w:rPr>
        <w:t>Občasna informacija članom 93</w:t>
      </w:r>
      <w:r w:rsidRPr="001C4501">
        <w:rPr>
          <w:rFonts w:ascii="Arial" w:hAnsi="Arial" w:cs="Arial"/>
          <w:b/>
        </w:rPr>
        <w:t xml:space="preserve"> – 2017</w:t>
      </w:r>
    </w:p>
    <w:p w:rsidR="00210DBC" w:rsidRPr="00DD131D" w:rsidRDefault="00210DBC" w:rsidP="00210DBC">
      <w:pPr>
        <w:tabs>
          <w:tab w:val="left" w:pos="3120"/>
        </w:tabs>
        <w:jc w:val="center"/>
        <w:rPr>
          <w:rFonts w:ascii="Arial" w:hAnsi="Arial" w:cs="Arial"/>
          <w:b/>
        </w:rPr>
      </w:pPr>
      <w:r>
        <w:rPr>
          <w:rFonts w:ascii="Arial" w:hAnsi="Arial" w:cs="Arial"/>
          <w:b/>
        </w:rPr>
        <w:t>12.</w:t>
      </w:r>
      <w:r w:rsidRPr="001C4501">
        <w:rPr>
          <w:rFonts w:ascii="Arial" w:hAnsi="Arial" w:cs="Arial"/>
          <w:b/>
        </w:rPr>
        <w:t xml:space="preserve"> </w:t>
      </w:r>
      <w:r>
        <w:rPr>
          <w:rFonts w:ascii="Arial" w:hAnsi="Arial" w:cs="Arial"/>
          <w:b/>
        </w:rPr>
        <w:t>junij</w:t>
      </w:r>
      <w:r w:rsidRPr="001C4501">
        <w:rPr>
          <w:rFonts w:ascii="Arial" w:hAnsi="Arial" w:cs="Arial"/>
          <w:b/>
        </w:rPr>
        <w:t xml:space="preserve"> 2017</w:t>
      </w:r>
    </w:p>
    <w:p w:rsidR="001B7123" w:rsidRDefault="00210DBC" w:rsidP="00210DBC">
      <w:pPr>
        <w:jc w:val="center"/>
        <w:rPr>
          <w:rFonts w:ascii="Arial" w:hAnsi="Arial" w:cs="Arial"/>
          <w:b/>
          <w:i/>
        </w:rPr>
      </w:pPr>
      <w:r>
        <w:rPr>
          <w:rFonts w:ascii="Arial" w:hAnsi="Arial" w:cs="Arial"/>
          <w:b/>
          <w:color w:val="993300"/>
          <w:sz w:val="32"/>
          <w:szCs w:val="32"/>
        </w:rPr>
        <w:t xml:space="preserve">Za odpravo ovir pri financiranju majhnih in srednjih podjetij </w:t>
      </w:r>
      <w:r w:rsidR="00B604C5">
        <w:rPr>
          <w:rFonts w:ascii="Arial" w:hAnsi="Arial" w:cs="Arial"/>
          <w:b/>
          <w:color w:val="993300"/>
          <w:sz w:val="32"/>
          <w:szCs w:val="32"/>
        </w:rPr>
        <w:t xml:space="preserve">(MSP) </w:t>
      </w:r>
      <w:r>
        <w:rPr>
          <w:rFonts w:ascii="Arial" w:hAnsi="Arial" w:cs="Arial"/>
          <w:b/>
          <w:color w:val="993300"/>
          <w:sz w:val="32"/>
          <w:szCs w:val="32"/>
        </w:rPr>
        <w:t>je na voljo do 2,5 milijona evrov</w:t>
      </w:r>
    </w:p>
    <w:p w:rsidR="00A7011B" w:rsidRPr="00A7011B" w:rsidRDefault="00EB5DAE" w:rsidP="00C25F4A">
      <w:pPr>
        <w:rPr>
          <w:rFonts w:ascii="Arial" w:hAnsi="Arial" w:cs="Arial"/>
          <w:b/>
          <w:i/>
        </w:rPr>
      </w:pPr>
      <w:r w:rsidRPr="00A7011B">
        <w:rPr>
          <w:rFonts w:ascii="Arial" w:hAnsi="Arial" w:cs="Arial"/>
          <w:b/>
          <w:i/>
        </w:rPr>
        <w:t>Evropska komisija je objavila poročilo o informacijskih ovirah pri financiranju malih in srednje velikih podjetij</w:t>
      </w:r>
      <w:r w:rsidR="00B604C5" w:rsidRPr="00A7011B">
        <w:rPr>
          <w:rFonts w:ascii="Arial" w:hAnsi="Arial" w:cs="Arial"/>
          <w:b/>
          <w:i/>
        </w:rPr>
        <w:t xml:space="preserve"> (MSP)</w:t>
      </w:r>
      <w:r w:rsidRPr="00A7011B">
        <w:rPr>
          <w:rFonts w:ascii="Arial" w:hAnsi="Arial" w:cs="Arial"/>
          <w:b/>
          <w:i/>
        </w:rPr>
        <w:t xml:space="preserve">. </w:t>
      </w:r>
      <w:r w:rsidR="00A7011B" w:rsidRPr="00A7011B">
        <w:rPr>
          <w:rFonts w:ascii="Arial" w:hAnsi="Arial" w:cs="Arial"/>
          <w:b/>
          <w:i/>
        </w:rPr>
        <w:t>Ob tem je spomnila, da je 25. aprila za odpravo informacijskih ovir pri financiranju majhnih in srednjih podjetij in izboljšanje dostopa do alternativnih oblik financiranja za inovativna podjetja v okviru programa Obzorje 2020 objavila razpis za zbiranje predlogov v vrednosti največ 2,5 milijona evrov. Rok za prijavo na ta razpis se izteče 7. septembra.</w:t>
      </w:r>
    </w:p>
    <w:p w:rsidR="00EB5DAE" w:rsidRPr="00A7011B" w:rsidRDefault="00EB5DAE" w:rsidP="001B7123">
      <w:pPr>
        <w:rPr>
          <w:rFonts w:ascii="Arial" w:hAnsi="Arial" w:cs="Arial"/>
          <w:sz w:val="20"/>
          <w:szCs w:val="20"/>
        </w:rPr>
      </w:pPr>
      <w:r w:rsidRPr="00A7011B">
        <w:rPr>
          <w:rFonts w:ascii="Arial" w:hAnsi="Arial" w:cs="Arial"/>
          <w:sz w:val="20"/>
          <w:szCs w:val="20"/>
        </w:rPr>
        <w:t xml:space="preserve">V poročilu </w:t>
      </w:r>
      <w:r w:rsidR="00A7011B" w:rsidRPr="00A7011B">
        <w:rPr>
          <w:rFonts w:ascii="Arial" w:hAnsi="Arial" w:cs="Arial"/>
          <w:sz w:val="20"/>
          <w:szCs w:val="20"/>
        </w:rPr>
        <w:t xml:space="preserve">Komisija </w:t>
      </w:r>
      <w:r w:rsidRPr="00A7011B">
        <w:rPr>
          <w:rFonts w:ascii="Arial" w:hAnsi="Arial" w:cs="Arial"/>
          <w:sz w:val="20"/>
          <w:szCs w:val="20"/>
        </w:rPr>
        <w:t xml:space="preserve">opisuje nacionalne in regionalne pobude, ki malim podjetjem pomagajo iskati različne vire financiranja, vlagateljem in posojilodajalcem pa zagotavljati zanesljive informacije o podjetjih. </w:t>
      </w:r>
      <w:r w:rsidR="00DC3DFC" w:rsidRPr="00A7011B">
        <w:rPr>
          <w:rFonts w:ascii="Arial" w:hAnsi="Arial" w:cs="Arial"/>
          <w:sz w:val="20"/>
          <w:szCs w:val="20"/>
        </w:rPr>
        <w:t xml:space="preserve">Po oceni Evropske komisije je te pobude mogoče uporabiti tudi v drugih državah članicah. Med zglednimi primeri je tudi certifikat </w:t>
      </w:r>
      <w:proofErr w:type="spellStart"/>
      <w:r w:rsidR="00DC3DFC" w:rsidRPr="00A7011B">
        <w:rPr>
          <w:rFonts w:ascii="Arial" w:hAnsi="Arial" w:cs="Arial"/>
          <w:sz w:val="20"/>
          <w:szCs w:val="20"/>
        </w:rPr>
        <w:t>Excellent</w:t>
      </w:r>
      <w:proofErr w:type="spellEnd"/>
      <w:r w:rsidR="00DC3DFC" w:rsidRPr="00A7011B">
        <w:rPr>
          <w:rFonts w:ascii="Arial" w:hAnsi="Arial" w:cs="Arial"/>
          <w:sz w:val="20"/>
          <w:szCs w:val="20"/>
        </w:rPr>
        <w:t xml:space="preserve"> SME </w:t>
      </w:r>
      <w:proofErr w:type="spellStart"/>
      <w:r w:rsidR="00DC3DFC" w:rsidRPr="00A7011B">
        <w:rPr>
          <w:rFonts w:ascii="Arial" w:hAnsi="Arial" w:cs="Arial"/>
          <w:sz w:val="20"/>
          <w:szCs w:val="20"/>
        </w:rPr>
        <w:t>Slovenia</w:t>
      </w:r>
      <w:proofErr w:type="spellEnd"/>
      <w:r w:rsidR="00DC3DFC" w:rsidRPr="00A7011B">
        <w:rPr>
          <w:rFonts w:ascii="Arial" w:hAnsi="Arial" w:cs="Arial"/>
          <w:sz w:val="20"/>
          <w:szCs w:val="20"/>
        </w:rPr>
        <w:t>.</w:t>
      </w:r>
    </w:p>
    <w:p w:rsidR="00EB5DAE" w:rsidRPr="001B7123" w:rsidRDefault="00EB5DAE" w:rsidP="001B7123">
      <w:pPr>
        <w:rPr>
          <w:rFonts w:ascii="Arial" w:hAnsi="Arial" w:cs="Arial"/>
          <w:sz w:val="20"/>
          <w:szCs w:val="20"/>
        </w:rPr>
      </w:pPr>
      <w:r w:rsidRPr="001B7123">
        <w:rPr>
          <w:rFonts w:ascii="Arial" w:hAnsi="Arial" w:cs="Arial"/>
          <w:sz w:val="20"/>
          <w:szCs w:val="20"/>
        </w:rPr>
        <w:t xml:space="preserve">Pet glavnih združenj bank v EU pa je sprejelo dogovor, </w:t>
      </w:r>
      <w:r w:rsidR="001B7123" w:rsidRPr="001B7123">
        <w:rPr>
          <w:rFonts w:ascii="Arial" w:hAnsi="Arial" w:cs="Arial"/>
          <w:sz w:val="20"/>
          <w:szCs w:val="20"/>
        </w:rPr>
        <w:t>na podl</w:t>
      </w:r>
      <w:r w:rsidRPr="001B7123">
        <w:rPr>
          <w:rFonts w:ascii="Arial" w:hAnsi="Arial" w:cs="Arial"/>
          <w:sz w:val="20"/>
          <w:szCs w:val="20"/>
        </w:rPr>
        <w:t>agi katerega naj bi majhna in srednja podjetja prejela več povratnih informacij, ki jih potrebujejo za povečanje možnosti za najem kreditov. Zdaj pogosto ne dobijo posojil od bank, ker od njih prejmejo premalo povratnih informacij, na podlagi katerih bi lahko bolje pripravili vloge za pridobitev sredstev.</w:t>
      </w:r>
    </w:p>
    <w:p w:rsidR="00EB5DAE" w:rsidRPr="001B7123" w:rsidRDefault="00DC3DFC" w:rsidP="001B7123">
      <w:pPr>
        <w:rPr>
          <w:rFonts w:ascii="Arial" w:hAnsi="Arial" w:cs="Arial"/>
          <w:b/>
          <w:sz w:val="20"/>
          <w:szCs w:val="20"/>
        </w:rPr>
      </w:pPr>
      <w:r w:rsidRPr="001B7123">
        <w:rPr>
          <w:rFonts w:ascii="Arial" w:hAnsi="Arial" w:cs="Arial"/>
          <w:b/>
          <w:sz w:val="20"/>
          <w:szCs w:val="20"/>
        </w:rPr>
        <w:t>Koristne informacije:</w:t>
      </w:r>
    </w:p>
    <w:p w:rsidR="00DC3DFC" w:rsidRPr="001B7123" w:rsidRDefault="00DC3DFC" w:rsidP="001B7123">
      <w:pPr>
        <w:pStyle w:val="Odstavekseznama"/>
        <w:numPr>
          <w:ilvl w:val="0"/>
          <w:numId w:val="1"/>
        </w:numPr>
        <w:rPr>
          <w:rFonts w:ascii="Arial" w:hAnsi="Arial" w:cs="Arial"/>
          <w:sz w:val="20"/>
          <w:szCs w:val="20"/>
        </w:rPr>
      </w:pPr>
      <w:r w:rsidRPr="001B7123">
        <w:rPr>
          <w:rFonts w:ascii="Arial" w:hAnsi="Arial" w:cs="Arial"/>
          <w:sz w:val="20"/>
          <w:szCs w:val="20"/>
        </w:rPr>
        <w:t>Poročilo Evropske komisije:</w:t>
      </w:r>
    </w:p>
    <w:p w:rsidR="00DC3DFC" w:rsidRPr="001B7123" w:rsidRDefault="00DC3DFC" w:rsidP="001B7123">
      <w:pPr>
        <w:pStyle w:val="Odstavekseznama"/>
        <w:numPr>
          <w:ilvl w:val="0"/>
          <w:numId w:val="1"/>
        </w:numPr>
        <w:rPr>
          <w:rFonts w:ascii="Arial" w:hAnsi="Arial" w:cs="Arial"/>
          <w:sz w:val="20"/>
          <w:szCs w:val="20"/>
        </w:rPr>
      </w:pPr>
      <w:hyperlink r:id="rId6" w:history="1">
        <w:r w:rsidRPr="001B7123">
          <w:rPr>
            <w:rStyle w:val="Hiperpovezava"/>
            <w:rFonts w:ascii="Arial" w:hAnsi="Arial" w:cs="Arial"/>
            <w:sz w:val="20"/>
            <w:szCs w:val="20"/>
          </w:rPr>
          <w:t>http://ec.europa.eu/info/sites/info/files/170606-sme-access-to-funding_en.pdf</w:t>
        </w:r>
      </w:hyperlink>
    </w:p>
    <w:p w:rsidR="00DC3DFC" w:rsidRPr="001B7123" w:rsidRDefault="001B7123" w:rsidP="001B7123">
      <w:pPr>
        <w:pStyle w:val="Odstavekseznama"/>
        <w:numPr>
          <w:ilvl w:val="0"/>
          <w:numId w:val="1"/>
        </w:numPr>
        <w:rPr>
          <w:rFonts w:ascii="Arial" w:hAnsi="Arial" w:cs="Arial"/>
          <w:sz w:val="20"/>
          <w:szCs w:val="20"/>
        </w:rPr>
      </w:pPr>
      <w:r w:rsidRPr="001B7123">
        <w:rPr>
          <w:rFonts w:ascii="Arial" w:hAnsi="Arial" w:cs="Arial"/>
          <w:sz w:val="20"/>
          <w:szCs w:val="20"/>
        </w:rPr>
        <w:t>Razpis Evropske komisije:</w:t>
      </w:r>
    </w:p>
    <w:p w:rsidR="001B7123" w:rsidRPr="001B7123" w:rsidRDefault="001B7123" w:rsidP="001B7123">
      <w:pPr>
        <w:pStyle w:val="Odstavekseznama"/>
        <w:numPr>
          <w:ilvl w:val="0"/>
          <w:numId w:val="1"/>
        </w:numPr>
        <w:rPr>
          <w:rFonts w:ascii="Arial" w:hAnsi="Arial" w:cs="Arial"/>
          <w:sz w:val="20"/>
          <w:szCs w:val="20"/>
        </w:rPr>
      </w:pPr>
      <w:hyperlink r:id="rId7" w:history="1">
        <w:r w:rsidRPr="001B7123">
          <w:rPr>
            <w:rStyle w:val="Hiperpovezava"/>
            <w:rFonts w:ascii="Arial" w:hAnsi="Arial" w:cs="Arial"/>
            <w:sz w:val="20"/>
            <w:szCs w:val="20"/>
          </w:rPr>
          <w:t>http://ec.europa.eu/research/participants/portal/desktop/en/opportunities/h2020/topics/altfi-01-2017.html</w:t>
        </w:r>
      </w:hyperlink>
    </w:p>
    <w:p w:rsidR="001B7123" w:rsidRPr="001B7123" w:rsidRDefault="001B7123" w:rsidP="001B7123">
      <w:pPr>
        <w:pStyle w:val="Odstavekseznama"/>
        <w:numPr>
          <w:ilvl w:val="0"/>
          <w:numId w:val="1"/>
        </w:numPr>
        <w:rPr>
          <w:rFonts w:ascii="Arial" w:hAnsi="Arial" w:cs="Arial"/>
          <w:sz w:val="20"/>
          <w:szCs w:val="20"/>
        </w:rPr>
      </w:pPr>
      <w:r w:rsidRPr="001B7123">
        <w:rPr>
          <w:rFonts w:ascii="Arial" w:hAnsi="Arial" w:cs="Arial"/>
          <w:sz w:val="20"/>
          <w:szCs w:val="20"/>
        </w:rPr>
        <w:t>Dogovor bank:</w:t>
      </w:r>
    </w:p>
    <w:p w:rsidR="001B7123" w:rsidRPr="001B7123" w:rsidRDefault="001B7123" w:rsidP="001B7123">
      <w:pPr>
        <w:pStyle w:val="Odstavekseznama"/>
        <w:numPr>
          <w:ilvl w:val="0"/>
          <w:numId w:val="1"/>
        </w:numPr>
        <w:rPr>
          <w:rFonts w:ascii="Arial" w:hAnsi="Arial" w:cs="Arial"/>
          <w:sz w:val="20"/>
          <w:szCs w:val="20"/>
        </w:rPr>
      </w:pPr>
      <w:hyperlink r:id="rId8" w:history="1">
        <w:r w:rsidRPr="001B7123">
          <w:rPr>
            <w:rStyle w:val="Hiperpovezava"/>
            <w:rFonts w:ascii="Arial" w:hAnsi="Arial" w:cs="Arial"/>
            <w:sz w:val="20"/>
            <w:szCs w:val="20"/>
          </w:rPr>
          <w:t>http://www.ebf.eu/wp-content/uploads/2017/06/Highigh-level-principles-on-feedback-given-by-banks-on-declined-SME-credit-applications.pdf</w:t>
        </w:r>
      </w:hyperlink>
    </w:p>
    <w:p w:rsidR="001B7123" w:rsidRPr="001B7123" w:rsidRDefault="001B7123" w:rsidP="001B7123">
      <w:pPr>
        <w:rPr>
          <w:rFonts w:ascii="Arial" w:hAnsi="Arial" w:cs="Arial"/>
          <w:sz w:val="20"/>
          <w:szCs w:val="20"/>
        </w:rPr>
      </w:pPr>
      <w:r w:rsidRPr="001B7123">
        <w:rPr>
          <w:rFonts w:ascii="Arial" w:hAnsi="Arial" w:cs="Arial"/>
          <w:sz w:val="20"/>
          <w:szCs w:val="20"/>
        </w:rPr>
        <w:t>Pripravila:</w:t>
      </w:r>
    </w:p>
    <w:p w:rsidR="001B7123" w:rsidRPr="001B7123" w:rsidRDefault="001B7123" w:rsidP="001B7123">
      <w:pPr>
        <w:rPr>
          <w:rFonts w:ascii="Arial" w:hAnsi="Arial" w:cs="Arial"/>
          <w:sz w:val="20"/>
          <w:szCs w:val="20"/>
        </w:rPr>
      </w:pPr>
      <w:r w:rsidRPr="001B7123">
        <w:rPr>
          <w:rFonts w:ascii="Arial" w:hAnsi="Arial" w:cs="Arial"/>
          <w:sz w:val="20"/>
          <w:szCs w:val="20"/>
        </w:rPr>
        <w:t>Darja Kocbek</w:t>
      </w:r>
    </w:p>
    <w:p w:rsidR="001B7123" w:rsidRDefault="001B7123" w:rsidP="00EB5DAE">
      <w:pPr>
        <w:pStyle w:val="yiv4632217663msonormal"/>
      </w:pP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62583"/>
    <w:multiLevelType w:val="hybridMultilevel"/>
    <w:tmpl w:val="90465F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5DAE"/>
    <w:rsid w:val="001B7123"/>
    <w:rsid w:val="00210DBC"/>
    <w:rsid w:val="005370BE"/>
    <w:rsid w:val="00895145"/>
    <w:rsid w:val="00A7011B"/>
    <w:rsid w:val="00B459D4"/>
    <w:rsid w:val="00B604C5"/>
    <w:rsid w:val="00C25F4A"/>
    <w:rsid w:val="00DC3DFC"/>
    <w:rsid w:val="00EB5DA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1">
    <w:name w:val="heading 1"/>
    <w:basedOn w:val="Navaden"/>
    <w:link w:val="Naslov1Znak"/>
    <w:uiPriority w:val="9"/>
    <w:qFormat/>
    <w:rsid w:val="00DC3DFC"/>
    <w:pPr>
      <w:spacing w:before="100" w:beforeAutospacing="1"/>
      <w:jc w:val="left"/>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semiHidden/>
    <w:unhideWhenUsed/>
    <w:qFormat/>
    <w:rsid w:val="00210D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4632217663msonormal">
    <w:name w:val="yiv4632217663msonormal"/>
    <w:basedOn w:val="Navaden"/>
    <w:rsid w:val="00EB5DAE"/>
    <w:pPr>
      <w:spacing w:before="100" w:beforeAutospacing="1"/>
      <w:jc w:val="left"/>
    </w:pPr>
    <w:rPr>
      <w:rFonts w:ascii="Times New Roman" w:eastAsia="Times New Roman" w:hAnsi="Times New Roman" w:cs="Times New Roman"/>
      <w:sz w:val="24"/>
      <w:szCs w:val="24"/>
      <w:lang w:eastAsia="sl-SI"/>
    </w:rPr>
  </w:style>
  <w:style w:type="character" w:customStyle="1" w:styleId="Naslov1Znak">
    <w:name w:val="Naslov 1 Znak"/>
    <w:basedOn w:val="Privzetapisavaodstavka"/>
    <w:link w:val="Naslov1"/>
    <w:uiPriority w:val="9"/>
    <w:rsid w:val="00DC3DFC"/>
    <w:rPr>
      <w:rFonts w:ascii="Times New Roman" w:eastAsia="Times New Roman" w:hAnsi="Times New Roman" w:cs="Times New Roman"/>
      <w:b/>
      <w:bCs/>
      <w:kern w:val="36"/>
      <w:sz w:val="48"/>
      <w:szCs w:val="48"/>
      <w:lang w:eastAsia="sl-SI"/>
    </w:rPr>
  </w:style>
  <w:style w:type="character" w:styleId="Hiperpovezava">
    <w:name w:val="Hyperlink"/>
    <w:basedOn w:val="Privzetapisavaodstavka"/>
    <w:uiPriority w:val="99"/>
    <w:unhideWhenUsed/>
    <w:rsid w:val="00DC3DFC"/>
    <w:rPr>
      <w:color w:val="0000FF" w:themeColor="hyperlink"/>
      <w:u w:val="single"/>
    </w:rPr>
  </w:style>
  <w:style w:type="paragraph" w:styleId="Odstavekseznama">
    <w:name w:val="List Paragraph"/>
    <w:basedOn w:val="Navaden"/>
    <w:uiPriority w:val="34"/>
    <w:qFormat/>
    <w:rsid w:val="001B7123"/>
    <w:pPr>
      <w:ind w:left="720"/>
      <w:contextualSpacing/>
    </w:pPr>
  </w:style>
  <w:style w:type="character" w:customStyle="1" w:styleId="Naslov2Znak">
    <w:name w:val="Naslov 2 Znak"/>
    <w:basedOn w:val="Privzetapisavaodstavka"/>
    <w:link w:val="Naslov2"/>
    <w:uiPriority w:val="9"/>
    <w:semiHidden/>
    <w:rsid w:val="00210DBC"/>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210DBC"/>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10D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5412690">
      <w:bodyDiv w:val="1"/>
      <w:marLeft w:val="0"/>
      <w:marRight w:val="0"/>
      <w:marTop w:val="0"/>
      <w:marBottom w:val="0"/>
      <w:divBdr>
        <w:top w:val="none" w:sz="0" w:space="0" w:color="auto"/>
        <w:left w:val="none" w:sz="0" w:space="0" w:color="auto"/>
        <w:bottom w:val="none" w:sz="0" w:space="0" w:color="auto"/>
        <w:right w:val="none" w:sz="0" w:space="0" w:color="auto"/>
      </w:divBdr>
    </w:div>
    <w:div w:id="211347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bf.eu/wp-content/uploads/2017/06/Highigh-level-principles-on-feedback-given-by-banks-on-declined-SME-credit-applications.pdf" TargetMode="External"/><Relationship Id="rId3" Type="http://schemas.openxmlformats.org/officeDocument/2006/relationships/settings" Target="settings.xml"/><Relationship Id="rId7" Type="http://schemas.openxmlformats.org/officeDocument/2006/relationships/hyperlink" Target="http://ec.europa.eu/research/participants/portal/desktop/en/opportunities/h2020/topics/altfi-01-201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info/sites/info/files/170606-sme-access-to-funding_en.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332</Words>
  <Characters>1897</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7</cp:revision>
  <dcterms:created xsi:type="dcterms:W3CDTF">2017-06-06T14:10:00Z</dcterms:created>
  <dcterms:modified xsi:type="dcterms:W3CDTF">2017-06-06T16:26:00Z</dcterms:modified>
</cp:coreProperties>
</file>