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74A" w:rsidRDefault="0098074A" w:rsidP="0098074A">
      <w:pPr>
        <w:rPr>
          <w:rFonts w:ascii="Arial" w:hAnsi="Arial" w:cs="Arial"/>
          <w:b/>
          <w:i/>
        </w:rPr>
      </w:pPr>
    </w:p>
    <w:p w:rsidR="0098074A" w:rsidRPr="00C82ABE" w:rsidRDefault="0098074A" w:rsidP="0098074A">
      <w:pPr>
        <w:tabs>
          <w:tab w:val="left" w:pos="2520"/>
          <w:tab w:val="left" w:pos="2700"/>
          <w:tab w:val="left" w:pos="3120"/>
        </w:tabs>
        <w:jc w:val="center"/>
      </w:pPr>
      <w:r w:rsidRPr="00C82ABE">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8074A" w:rsidRPr="00C82ABE" w:rsidRDefault="0098074A" w:rsidP="0098074A">
      <w:pPr>
        <w:pStyle w:val="Heading2"/>
        <w:tabs>
          <w:tab w:val="left" w:pos="3120"/>
        </w:tabs>
        <w:jc w:val="center"/>
        <w:rPr>
          <w:b w:val="0"/>
          <w:bCs w:val="0"/>
          <w:i/>
          <w:iCs/>
          <w:sz w:val="22"/>
        </w:rPr>
      </w:pPr>
      <w:r w:rsidRPr="00C82ABE">
        <w:rPr>
          <w:b w:val="0"/>
          <w:bCs w:val="0"/>
          <w:sz w:val="22"/>
        </w:rPr>
        <w:t>Slovensko gospodarsko in raziskovalno združenje, Bruselj</w:t>
      </w:r>
    </w:p>
    <w:p w:rsidR="0098074A" w:rsidRPr="00C82ABE" w:rsidRDefault="0098074A" w:rsidP="0098074A">
      <w:pPr>
        <w:pBdr>
          <w:bottom w:val="single" w:sz="6" w:space="1" w:color="auto"/>
        </w:pBdr>
        <w:tabs>
          <w:tab w:val="left" w:pos="3120"/>
        </w:tabs>
        <w:jc w:val="center"/>
        <w:rPr>
          <w:sz w:val="16"/>
          <w:szCs w:val="16"/>
        </w:rPr>
      </w:pPr>
    </w:p>
    <w:p w:rsidR="0098074A" w:rsidRDefault="0098074A" w:rsidP="0098074A">
      <w:pPr>
        <w:tabs>
          <w:tab w:val="left" w:pos="3120"/>
        </w:tabs>
        <w:jc w:val="center"/>
        <w:rPr>
          <w:rFonts w:ascii="Arial" w:hAnsi="Arial" w:cs="Arial"/>
          <w:b/>
        </w:rPr>
      </w:pPr>
    </w:p>
    <w:p w:rsidR="0098074A" w:rsidRPr="00C82ABE" w:rsidRDefault="0098074A" w:rsidP="0098074A">
      <w:pPr>
        <w:tabs>
          <w:tab w:val="left" w:pos="3120"/>
        </w:tabs>
        <w:jc w:val="center"/>
        <w:rPr>
          <w:rFonts w:ascii="Arial" w:hAnsi="Arial" w:cs="Arial"/>
          <w:b/>
        </w:rPr>
      </w:pPr>
      <w:r w:rsidRPr="00C82ABE">
        <w:rPr>
          <w:rFonts w:ascii="Arial" w:hAnsi="Arial" w:cs="Arial"/>
          <w:b/>
        </w:rPr>
        <w:t xml:space="preserve">Občasna informacija članom </w:t>
      </w:r>
      <w:r w:rsidR="0051043E">
        <w:rPr>
          <w:rFonts w:ascii="Arial" w:hAnsi="Arial" w:cs="Arial"/>
          <w:b/>
        </w:rPr>
        <w:t>93</w:t>
      </w:r>
      <w:bookmarkStart w:id="0" w:name="_GoBack"/>
      <w:bookmarkEnd w:id="0"/>
      <w:r w:rsidRPr="00C82ABE">
        <w:rPr>
          <w:rFonts w:ascii="Arial" w:hAnsi="Arial" w:cs="Arial"/>
          <w:b/>
        </w:rPr>
        <w:t xml:space="preserve"> – 2018</w:t>
      </w:r>
    </w:p>
    <w:p w:rsidR="0098074A" w:rsidRDefault="0098074A" w:rsidP="0098074A">
      <w:pPr>
        <w:pStyle w:val="NoSpacing"/>
        <w:spacing w:after="100"/>
        <w:jc w:val="center"/>
        <w:rPr>
          <w:rFonts w:ascii="Arial" w:hAnsi="Arial" w:cs="Arial"/>
          <w:b/>
        </w:rPr>
      </w:pPr>
    </w:p>
    <w:p w:rsidR="0098074A" w:rsidRPr="00C82ABE" w:rsidRDefault="0098074A" w:rsidP="0098074A">
      <w:pPr>
        <w:pStyle w:val="NoSpacing"/>
        <w:spacing w:after="100"/>
        <w:jc w:val="center"/>
        <w:rPr>
          <w:rFonts w:ascii="Arial" w:hAnsi="Arial" w:cs="Arial"/>
          <w:b/>
        </w:rPr>
      </w:pPr>
      <w:r w:rsidRPr="00C82ABE">
        <w:rPr>
          <w:rFonts w:ascii="Arial" w:hAnsi="Arial" w:cs="Arial"/>
          <w:b/>
        </w:rPr>
        <w:t>04. junij 2018</w:t>
      </w:r>
    </w:p>
    <w:p w:rsidR="0098074A" w:rsidRDefault="0098074A" w:rsidP="0098074A">
      <w:pPr>
        <w:jc w:val="center"/>
        <w:rPr>
          <w:rFonts w:ascii="Arial" w:hAnsi="Arial" w:cs="Arial"/>
          <w:b/>
          <w:i/>
        </w:rPr>
      </w:pPr>
      <w:r>
        <w:rPr>
          <w:rFonts w:ascii="Arial" w:hAnsi="Arial" w:cs="Arial"/>
          <w:b/>
          <w:color w:val="993300"/>
          <w:sz w:val="32"/>
          <w:szCs w:val="32"/>
        </w:rPr>
        <w:t>Najobetavnejše evropske digitalne rešitve za starejše</w:t>
      </w:r>
    </w:p>
    <w:p w:rsidR="00B459D4" w:rsidRPr="003B2C43" w:rsidRDefault="006569F3" w:rsidP="003B2C43">
      <w:pPr>
        <w:rPr>
          <w:rFonts w:ascii="Arial" w:hAnsi="Arial" w:cs="Arial"/>
          <w:b/>
          <w:i/>
        </w:rPr>
      </w:pPr>
      <w:r w:rsidRPr="003B2C43">
        <w:rPr>
          <w:rFonts w:ascii="Arial" w:hAnsi="Arial" w:cs="Arial"/>
          <w:b/>
          <w:i/>
        </w:rPr>
        <w:t xml:space="preserve">Na podlagi natečaja za nagrado pametno staranje 2018 (Smart Ageing Prize 2018) se je v polfinale uvrstilo 15 projektov z </w:t>
      </w:r>
      <w:r w:rsidR="00920960" w:rsidRPr="003B2C43">
        <w:rPr>
          <w:rFonts w:ascii="Arial" w:hAnsi="Arial" w:cs="Arial"/>
          <w:b/>
          <w:i/>
        </w:rPr>
        <w:t>najobetavnejšimi</w:t>
      </w:r>
      <w:r w:rsidRPr="003B2C43">
        <w:rPr>
          <w:rFonts w:ascii="Arial" w:hAnsi="Arial" w:cs="Arial"/>
          <w:b/>
          <w:i/>
        </w:rPr>
        <w:t xml:space="preserve"> evropskimi digitalnimi rešitvami za pomoč starejšim. Evropska komisija jih izpostavlja tudi zaradi tega, da bi na konkretnih primerih pokazala svoja pričakovanja oziroma kaj razume pod </w:t>
      </w:r>
      <w:r w:rsidR="00920960" w:rsidRPr="003B2C43">
        <w:rPr>
          <w:rFonts w:ascii="Arial" w:hAnsi="Arial" w:cs="Arial"/>
          <w:b/>
          <w:i/>
        </w:rPr>
        <w:t>najobetavnejšimi</w:t>
      </w:r>
      <w:r w:rsidRPr="003B2C43">
        <w:rPr>
          <w:rFonts w:ascii="Arial" w:hAnsi="Arial" w:cs="Arial"/>
          <w:b/>
          <w:i/>
        </w:rPr>
        <w:t xml:space="preserve"> evropskimi digitalnimi rešitvami za starejše. Med izbranimi polfinalisti ni nikogar iz Slovenije. SBRA ponuja svojim članom podrobnejše informacije o pričakovanjih Evropske komisije in o možnostih za pridobitev evropskih sredstev za razvoj rešitev za pomoč starejšim iz različnih evropskih skladov in programov.</w:t>
      </w:r>
    </w:p>
    <w:p w:rsidR="00633190" w:rsidRPr="003B2C43" w:rsidRDefault="00633190" w:rsidP="003B2C43">
      <w:pPr>
        <w:rPr>
          <w:rFonts w:ascii="Arial" w:hAnsi="Arial" w:cs="Arial"/>
          <w:sz w:val="20"/>
          <w:szCs w:val="20"/>
        </w:rPr>
      </w:pPr>
      <w:r w:rsidRPr="003B2C43">
        <w:rPr>
          <w:rFonts w:ascii="Arial" w:hAnsi="Arial" w:cs="Arial"/>
          <w:sz w:val="20"/>
          <w:szCs w:val="20"/>
        </w:rPr>
        <w:t xml:space="preserve">Med 15 polfinalisti so štirje z Nizozemske. MIJNBUURTAGENDA je aplikacija za pomoč starejšim, da lahko sodelujejo v dejavnostih v svojem lokalnem okolju. SYNCVR je namenjen starejšim, ki se počutijo osamljene, TOLOOBA je računalniški program, ki ljudem z demenco pomaga vrniti dragocene spomine. WALKIT! je aplikacija, ki uporabnikom omogoča snemati poti, po katerih se sprehajajo in tako </w:t>
      </w:r>
      <w:r w:rsidR="00D74364" w:rsidRPr="003B2C43">
        <w:rPr>
          <w:rFonts w:ascii="Arial" w:hAnsi="Arial" w:cs="Arial"/>
          <w:sz w:val="20"/>
          <w:szCs w:val="20"/>
        </w:rPr>
        <w:t>med seboj deliti izkušnje.</w:t>
      </w:r>
      <w:r w:rsidRPr="003B2C43">
        <w:rPr>
          <w:rFonts w:ascii="Arial" w:hAnsi="Arial" w:cs="Arial"/>
          <w:sz w:val="20"/>
          <w:szCs w:val="20"/>
        </w:rPr>
        <w:t xml:space="preserve"> </w:t>
      </w:r>
    </w:p>
    <w:p w:rsidR="00D74364" w:rsidRPr="003B2C43" w:rsidRDefault="00D74364" w:rsidP="003B2C43">
      <w:pPr>
        <w:rPr>
          <w:rFonts w:ascii="Arial" w:hAnsi="Arial" w:cs="Arial"/>
          <w:sz w:val="20"/>
          <w:szCs w:val="20"/>
        </w:rPr>
      </w:pPr>
      <w:r w:rsidRPr="003B2C43">
        <w:rPr>
          <w:rFonts w:ascii="Arial" w:hAnsi="Arial" w:cs="Arial"/>
          <w:sz w:val="20"/>
          <w:szCs w:val="20"/>
        </w:rPr>
        <w:t xml:space="preserve">Trije polfinalisti so iz Velike Britanije. Vzpostavljanju zaupanja in pomoči ljudem s težavami s spominom je namenjen projekt </w:t>
      </w:r>
      <w:r w:rsidR="00987DDD" w:rsidRPr="003B2C43">
        <w:rPr>
          <w:rFonts w:ascii="Arial" w:hAnsi="Arial" w:cs="Arial"/>
          <w:sz w:val="20"/>
          <w:szCs w:val="20"/>
        </w:rPr>
        <w:t>INTERNET</w:t>
      </w:r>
      <w:r w:rsidRPr="003B2C43">
        <w:rPr>
          <w:rFonts w:ascii="Arial" w:hAnsi="Arial" w:cs="Arial"/>
          <w:sz w:val="20"/>
          <w:szCs w:val="20"/>
        </w:rPr>
        <w:t xml:space="preserve"> </w:t>
      </w:r>
      <w:r w:rsidR="00987DDD" w:rsidRPr="003B2C43">
        <w:rPr>
          <w:rFonts w:ascii="Arial" w:hAnsi="Arial" w:cs="Arial"/>
          <w:sz w:val="20"/>
          <w:szCs w:val="20"/>
        </w:rPr>
        <w:t>OF</w:t>
      </w:r>
      <w:r w:rsidRPr="003B2C43">
        <w:rPr>
          <w:rFonts w:ascii="Arial" w:hAnsi="Arial" w:cs="Arial"/>
          <w:sz w:val="20"/>
          <w:szCs w:val="20"/>
        </w:rPr>
        <w:t xml:space="preserve"> </w:t>
      </w:r>
      <w:r w:rsidR="00987DDD" w:rsidRPr="003B2C43">
        <w:rPr>
          <w:rFonts w:ascii="Arial" w:hAnsi="Arial" w:cs="Arial"/>
          <w:sz w:val="20"/>
          <w:szCs w:val="20"/>
        </w:rPr>
        <w:t>SUPPORTING</w:t>
      </w:r>
      <w:r w:rsidRPr="003B2C43">
        <w:rPr>
          <w:rFonts w:ascii="Arial" w:hAnsi="Arial" w:cs="Arial"/>
          <w:sz w:val="20"/>
          <w:szCs w:val="20"/>
        </w:rPr>
        <w:t xml:space="preserve"> </w:t>
      </w:r>
      <w:r w:rsidR="00987DDD" w:rsidRPr="003B2C43">
        <w:rPr>
          <w:rFonts w:ascii="Arial" w:hAnsi="Arial" w:cs="Arial"/>
          <w:sz w:val="20"/>
          <w:szCs w:val="20"/>
        </w:rPr>
        <w:t>THINGS</w:t>
      </w:r>
      <w:r w:rsidRPr="003B2C43">
        <w:rPr>
          <w:rFonts w:ascii="Arial" w:hAnsi="Arial" w:cs="Arial"/>
          <w:sz w:val="20"/>
          <w:szCs w:val="20"/>
        </w:rPr>
        <w:t>. LINK-AGES je inovativna aplikacija, ki pomaga ljudem, da se naučijo komunicirati prek spleta. PLACECAL je partnerstvo lokalnih organizacij, humanitarnih organizacij, ponudnikov socialnih stanovanj, vladnih storitev, zdravstvenih storitev in državljanov za vzpostavitev pametnejših in bolje povezanih sosesk.</w:t>
      </w:r>
    </w:p>
    <w:p w:rsidR="00D74364" w:rsidRPr="003B2C43" w:rsidRDefault="00D74364" w:rsidP="003B2C43">
      <w:pPr>
        <w:rPr>
          <w:rFonts w:ascii="Arial" w:hAnsi="Arial" w:cs="Arial"/>
          <w:sz w:val="20"/>
          <w:szCs w:val="20"/>
        </w:rPr>
      </w:pPr>
      <w:r w:rsidRPr="003B2C43">
        <w:rPr>
          <w:rFonts w:ascii="Arial" w:hAnsi="Arial" w:cs="Arial"/>
          <w:sz w:val="20"/>
          <w:szCs w:val="20"/>
        </w:rPr>
        <w:t>Dva polfinalista sta iz Grčije. P</w:t>
      </w:r>
      <w:r w:rsidR="00633190" w:rsidRPr="003B2C43">
        <w:rPr>
          <w:rFonts w:ascii="Arial" w:hAnsi="Arial" w:cs="Arial"/>
          <w:sz w:val="20"/>
          <w:szCs w:val="20"/>
        </w:rPr>
        <w:t xml:space="preserve">latforma </w:t>
      </w:r>
      <w:r w:rsidR="00920960" w:rsidRPr="003B2C43">
        <w:rPr>
          <w:rFonts w:ascii="Arial" w:hAnsi="Arial" w:cs="Arial"/>
          <w:sz w:val="20"/>
          <w:szCs w:val="20"/>
        </w:rPr>
        <w:t xml:space="preserve">EUPHORIA </w:t>
      </w:r>
      <w:r w:rsidRPr="003B2C43">
        <w:rPr>
          <w:rFonts w:ascii="Arial" w:hAnsi="Arial" w:cs="Arial"/>
          <w:sz w:val="20"/>
          <w:szCs w:val="20"/>
        </w:rPr>
        <w:t xml:space="preserve">je </w:t>
      </w:r>
      <w:r w:rsidR="00920960" w:rsidRPr="003B2C43">
        <w:rPr>
          <w:rFonts w:ascii="Arial" w:hAnsi="Arial" w:cs="Arial"/>
          <w:sz w:val="20"/>
          <w:szCs w:val="20"/>
        </w:rPr>
        <w:t>pomoč aktivnim starejšim</w:t>
      </w:r>
      <w:r w:rsidR="00633190" w:rsidRPr="003B2C43">
        <w:rPr>
          <w:rFonts w:ascii="Arial" w:hAnsi="Arial" w:cs="Arial"/>
          <w:sz w:val="20"/>
          <w:szCs w:val="20"/>
        </w:rPr>
        <w:t xml:space="preserve"> pri potovanjih, druženjih. </w:t>
      </w:r>
      <w:r w:rsidR="00987DDD" w:rsidRPr="003B2C43">
        <w:rPr>
          <w:rFonts w:ascii="Arial" w:hAnsi="Arial" w:cs="Arial"/>
          <w:sz w:val="20"/>
          <w:szCs w:val="20"/>
        </w:rPr>
        <w:t>KEEPSOCIAL je inovativna platforma, ki je naložena na majhno napravo, ki jo je mogoče diskretno namestiti na slušalke, za identifikacijo natančne lokacije in smeri, v kateri so v notranjosti prostora giblje posameznik.</w:t>
      </w:r>
    </w:p>
    <w:p w:rsidR="00987DDD" w:rsidRPr="003B2C43" w:rsidRDefault="00987DDD" w:rsidP="003B2C43">
      <w:pPr>
        <w:rPr>
          <w:rFonts w:ascii="Arial" w:hAnsi="Arial" w:cs="Arial"/>
          <w:sz w:val="20"/>
          <w:szCs w:val="20"/>
        </w:rPr>
      </w:pPr>
      <w:r w:rsidRPr="003B2C43">
        <w:rPr>
          <w:rFonts w:ascii="Arial" w:hAnsi="Arial" w:cs="Arial"/>
          <w:sz w:val="20"/>
          <w:szCs w:val="20"/>
        </w:rPr>
        <w:t xml:space="preserve">Norveški projekt KOMP je računalnik za povezovanje generacij z enim gumbom. Danski projekt LIFE-MANAGER omogoča izboljšanje kakovosti življenja ljudem, ki potrebujejo nego. Portugalski projekt PORTABLE EXERGAME PLATFORM FOR ACTIVE AGEING (PEPE) je platforma s komponento virtualne realnosti, igrami za razgibavanje in brezžičnim senzorjem. </w:t>
      </w:r>
    </w:p>
    <w:p w:rsidR="00987DDD" w:rsidRPr="003B2C43" w:rsidRDefault="00987DDD" w:rsidP="003B2C43">
      <w:pPr>
        <w:rPr>
          <w:rFonts w:ascii="Arial" w:hAnsi="Arial" w:cs="Arial"/>
          <w:sz w:val="20"/>
          <w:szCs w:val="20"/>
        </w:rPr>
      </w:pPr>
      <w:r w:rsidRPr="003B2C43">
        <w:rPr>
          <w:rFonts w:ascii="Arial" w:hAnsi="Arial" w:cs="Arial"/>
          <w:sz w:val="20"/>
          <w:szCs w:val="20"/>
        </w:rPr>
        <w:lastRenderedPageBreak/>
        <w:t>SANSOTE je finska digitalna platforma z uporabo tehnologije za telekonference za spodbujanje aktivnosti starejših. SILVERSKILLS je švicarska platforma, ki starejšim omogoča</w:t>
      </w:r>
      <w:r w:rsidR="003B2C43" w:rsidRPr="003B2C43">
        <w:rPr>
          <w:rFonts w:ascii="Arial" w:hAnsi="Arial" w:cs="Arial"/>
          <w:sz w:val="20"/>
          <w:szCs w:val="20"/>
        </w:rPr>
        <w:t>, da kot prostovoljci opravljajo dela, za katera so usposobljeni. TECLA je kanadska naprava, ki omogoča invalidnim osebam, da lahko komunicirajo in se povezujejo s svetom .</w:t>
      </w:r>
    </w:p>
    <w:p w:rsidR="003B2C43" w:rsidRPr="0098074A" w:rsidRDefault="003B2C43" w:rsidP="003B2C43">
      <w:pPr>
        <w:rPr>
          <w:rFonts w:ascii="Arial" w:hAnsi="Arial" w:cs="Arial"/>
          <w:b/>
          <w:sz w:val="20"/>
          <w:szCs w:val="20"/>
        </w:rPr>
      </w:pPr>
      <w:r w:rsidRPr="0098074A">
        <w:rPr>
          <w:rFonts w:ascii="Arial" w:hAnsi="Arial" w:cs="Arial"/>
          <w:b/>
          <w:sz w:val="20"/>
          <w:szCs w:val="20"/>
        </w:rPr>
        <w:t>Koristne informacije:</w:t>
      </w:r>
    </w:p>
    <w:p w:rsidR="003B2C43" w:rsidRPr="0098074A" w:rsidRDefault="003B2C43" w:rsidP="0098074A">
      <w:pPr>
        <w:pStyle w:val="ListParagraph"/>
        <w:numPr>
          <w:ilvl w:val="0"/>
          <w:numId w:val="1"/>
        </w:numPr>
        <w:rPr>
          <w:rFonts w:ascii="Arial" w:hAnsi="Arial" w:cs="Arial"/>
          <w:sz w:val="20"/>
          <w:szCs w:val="20"/>
        </w:rPr>
      </w:pPr>
      <w:r w:rsidRPr="0098074A">
        <w:rPr>
          <w:rFonts w:ascii="Arial" w:hAnsi="Arial" w:cs="Arial"/>
          <w:sz w:val="20"/>
          <w:szCs w:val="20"/>
        </w:rPr>
        <w:t>Spletna stran programa Podpora iz okolja pri samostojnem življenju (Ambient Assisted Living Joint Programme – AAL), katerega del je natečaj za nagrado za pametno staranje:</w:t>
      </w:r>
    </w:p>
    <w:p w:rsidR="003B2C43" w:rsidRPr="0098074A" w:rsidRDefault="0051043E" w:rsidP="0098074A">
      <w:pPr>
        <w:pStyle w:val="ListParagraph"/>
        <w:numPr>
          <w:ilvl w:val="0"/>
          <w:numId w:val="1"/>
        </w:numPr>
        <w:rPr>
          <w:rFonts w:ascii="Arial" w:hAnsi="Arial" w:cs="Arial"/>
          <w:sz w:val="20"/>
          <w:szCs w:val="20"/>
        </w:rPr>
      </w:pPr>
      <w:hyperlink r:id="rId7" w:history="1">
        <w:r w:rsidR="003B2C43" w:rsidRPr="0098074A">
          <w:rPr>
            <w:rStyle w:val="Hyperlink"/>
            <w:rFonts w:ascii="Arial" w:hAnsi="Arial" w:cs="Arial"/>
            <w:sz w:val="20"/>
            <w:szCs w:val="20"/>
          </w:rPr>
          <w:t>http://www.aal-eur http://www.aal-europe.eu/ope.eu/</w:t>
        </w:r>
      </w:hyperlink>
    </w:p>
    <w:p w:rsidR="003B2C43" w:rsidRPr="0098074A" w:rsidRDefault="003B2C43" w:rsidP="0098074A">
      <w:pPr>
        <w:pStyle w:val="ListParagraph"/>
        <w:numPr>
          <w:ilvl w:val="0"/>
          <w:numId w:val="1"/>
        </w:numPr>
        <w:rPr>
          <w:rFonts w:ascii="Arial" w:hAnsi="Arial" w:cs="Arial"/>
          <w:sz w:val="20"/>
          <w:szCs w:val="20"/>
        </w:rPr>
      </w:pPr>
      <w:r w:rsidRPr="0098074A">
        <w:rPr>
          <w:rFonts w:ascii="Arial" w:hAnsi="Arial" w:cs="Arial"/>
          <w:sz w:val="20"/>
          <w:szCs w:val="20"/>
        </w:rPr>
        <w:t>Spletna stran s povezavami na vseh 15 polfinalistov:</w:t>
      </w:r>
    </w:p>
    <w:p w:rsidR="003B2C43" w:rsidRPr="0098074A" w:rsidRDefault="0051043E" w:rsidP="0098074A">
      <w:pPr>
        <w:pStyle w:val="ListParagraph"/>
        <w:numPr>
          <w:ilvl w:val="0"/>
          <w:numId w:val="1"/>
        </w:numPr>
        <w:rPr>
          <w:rFonts w:ascii="Arial" w:hAnsi="Arial" w:cs="Arial"/>
          <w:sz w:val="20"/>
          <w:szCs w:val="20"/>
        </w:rPr>
      </w:pPr>
      <w:hyperlink r:id="rId8" w:history="1">
        <w:r w:rsidR="003B2C43" w:rsidRPr="0098074A">
          <w:rPr>
            <w:rStyle w:val="Hyperlink"/>
            <w:rFonts w:ascii="Arial" w:hAnsi="Arial" w:cs="Arial"/>
            <w:sz w:val="20"/>
            <w:szCs w:val="20"/>
          </w:rPr>
          <w:t>http://www.aal-europe.eu/</w:t>
        </w:r>
      </w:hyperlink>
    </w:p>
    <w:p w:rsidR="003B2C43" w:rsidRPr="003B2C43" w:rsidRDefault="003B2C43" w:rsidP="003B2C43">
      <w:pPr>
        <w:rPr>
          <w:rFonts w:ascii="Arial" w:hAnsi="Arial" w:cs="Arial"/>
          <w:sz w:val="20"/>
          <w:szCs w:val="20"/>
        </w:rPr>
      </w:pPr>
      <w:r w:rsidRPr="003B2C43">
        <w:rPr>
          <w:rFonts w:ascii="Arial" w:hAnsi="Arial" w:cs="Arial"/>
          <w:sz w:val="20"/>
          <w:szCs w:val="20"/>
        </w:rPr>
        <w:t>Pripravila:</w:t>
      </w:r>
    </w:p>
    <w:p w:rsidR="003B2C43" w:rsidRPr="003B2C43" w:rsidRDefault="003B2C43" w:rsidP="003B2C43">
      <w:pPr>
        <w:rPr>
          <w:rFonts w:ascii="Arial" w:hAnsi="Arial" w:cs="Arial"/>
          <w:sz w:val="20"/>
          <w:szCs w:val="20"/>
        </w:rPr>
      </w:pPr>
      <w:r w:rsidRPr="003B2C43">
        <w:rPr>
          <w:rFonts w:ascii="Arial" w:hAnsi="Arial" w:cs="Arial"/>
          <w:sz w:val="20"/>
          <w:szCs w:val="20"/>
        </w:rPr>
        <w:t>Darja Kocbek</w:t>
      </w:r>
    </w:p>
    <w:sectPr w:rsidR="003B2C43" w:rsidRPr="003B2C43"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53D25"/>
    <w:multiLevelType w:val="hybridMultilevel"/>
    <w:tmpl w:val="E62248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569F3"/>
    <w:rsid w:val="003B2C43"/>
    <w:rsid w:val="004D01A4"/>
    <w:rsid w:val="0051043E"/>
    <w:rsid w:val="00633190"/>
    <w:rsid w:val="006569F3"/>
    <w:rsid w:val="00920960"/>
    <w:rsid w:val="0098074A"/>
    <w:rsid w:val="00987DDD"/>
    <w:rsid w:val="00B459D4"/>
    <w:rsid w:val="00D743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980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C43"/>
    <w:rPr>
      <w:color w:val="0000FF" w:themeColor="hyperlink"/>
      <w:u w:val="single"/>
    </w:rPr>
  </w:style>
  <w:style w:type="character" w:styleId="FollowedHyperlink">
    <w:name w:val="FollowedHyperlink"/>
    <w:basedOn w:val="DefaultParagraphFont"/>
    <w:uiPriority w:val="99"/>
    <w:semiHidden/>
    <w:unhideWhenUsed/>
    <w:rsid w:val="003B2C43"/>
    <w:rPr>
      <w:color w:val="800080" w:themeColor="followedHyperlink"/>
      <w:u w:val="single"/>
    </w:rPr>
  </w:style>
  <w:style w:type="character" w:customStyle="1" w:styleId="Heading2Char">
    <w:name w:val="Heading 2 Char"/>
    <w:basedOn w:val="DefaultParagraphFont"/>
    <w:link w:val="Heading2"/>
    <w:uiPriority w:val="9"/>
    <w:rsid w:val="0098074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8074A"/>
    <w:pPr>
      <w:spacing w:after="0"/>
    </w:pPr>
  </w:style>
  <w:style w:type="paragraph" w:styleId="BalloonText">
    <w:name w:val="Balloon Text"/>
    <w:basedOn w:val="Normal"/>
    <w:link w:val="BalloonTextChar"/>
    <w:uiPriority w:val="99"/>
    <w:semiHidden/>
    <w:unhideWhenUsed/>
    <w:rsid w:val="0098074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74A"/>
    <w:rPr>
      <w:rFonts w:ascii="Tahoma" w:hAnsi="Tahoma" w:cs="Tahoma"/>
      <w:sz w:val="16"/>
      <w:szCs w:val="16"/>
    </w:rPr>
  </w:style>
  <w:style w:type="paragraph" w:styleId="ListParagraph">
    <w:name w:val="List Paragraph"/>
    <w:basedOn w:val="Normal"/>
    <w:uiPriority w:val="34"/>
    <w:qFormat/>
    <w:rsid w:val="009807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1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l-europe.eu/" TargetMode="External"/><Relationship Id="rId3" Type="http://schemas.microsoft.com/office/2007/relationships/stylesWithEffects" Target="stylesWithEffects.xml"/><Relationship Id="rId7" Type="http://schemas.openxmlformats.org/officeDocument/2006/relationships/hyperlink" Target="http://www.aal-europ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469</Words>
  <Characters>2679</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2018-05-31T12:30:00Z</dcterms:created>
  <dcterms:modified xsi:type="dcterms:W3CDTF">2018-05-31T15:32:00Z</dcterms:modified>
</cp:coreProperties>
</file>