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919" w:rsidRPr="00083714" w:rsidRDefault="00026919" w:rsidP="0002691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26919" w:rsidRPr="00083714" w:rsidRDefault="00026919" w:rsidP="00026919">
      <w:pPr>
        <w:pStyle w:val="Naslov2"/>
        <w:tabs>
          <w:tab w:val="left" w:pos="3120"/>
        </w:tabs>
        <w:spacing w:before="240"/>
        <w:jc w:val="center"/>
        <w:rPr>
          <w:b w:val="0"/>
          <w:bCs w:val="0"/>
          <w:i/>
          <w:iCs/>
          <w:sz w:val="22"/>
        </w:rPr>
      </w:pPr>
      <w:r w:rsidRPr="00083714">
        <w:rPr>
          <w:sz w:val="22"/>
        </w:rPr>
        <w:t>Slovensko gospodarsko in raziskovalno združenje, Bruselj</w:t>
      </w:r>
    </w:p>
    <w:p w:rsidR="00026919" w:rsidRPr="00083714" w:rsidRDefault="00026919" w:rsidP="00026919">
      <w:pPr>
        <w:pBdr>
          <w:bottom w:val="single" w:sz="6" w:space="1" w:color="auto"/>
        </w:pBdr>
        <w:tabs>
          <w:tab w:val="left" w:pos="3120"/>
        </w:tabs>
        <w:spacing w:before="240"/>
        <w:jc w:val="center"/>
        <w:rPr>
          <w:sz w:val="16"/>
          <w:szCs w:val="16"/>
        </w:rPr>
      </w:pPr>
    </w:p>
    <w:p w:rsidR="00026919" w:rsidRDefault="00026919" w:rsidP="00026919">
      <w:pPr>
        <w:tabs>
          <w:tab w:val="left" w:pos="3120"/>
        </w:tabs>
        <w:spacing w:before="240"/>
        <w:rPr>
          <w:b/>
        </w:rPr>
      </w:pPr>
      <w:r w:rsidRPr="00083714">
        <w:rPr>
          <w:b/>
        </w:rPr>
        <w:tab/>
      </w:r>
      <w:r>
        <w:rPr>
          <w:b/>
        </w:rPr>
        <w:t>Občasna informacija članom 9</w:t>
      </w:r>
      <w:r w:rsidR="00C859C2">
        <w:rPr>
          <w:b/>
        </w:rPr>
        <w:t>2</w:t>
      </w:r>
      <w:r w:rsidRPr="00083714">
        <w:rPr>
          <w:b/>
        </w:rPr>
        <w:t xml:space="preserve"> – 20</w:t>
      </w:r>
      <w:r>
        <w:rPr>
          <w:b/>
        </w:rPr>
        <w:t>20</w:t>
      </w:r>
    </w:p>
    <w:p w:rsidR="00026919" w:rsidRPr="00083714" w:rsidRDefault="00026919" w:rsidP="00026919">
      <w:pPr>
        <w:tabs>
          <w:tab w:val="left" w:pos="3120"/>
        </w:tabs>
        <w:spacing w:before="240"/>
        <w:jc w:val="center"/>
        <w:rPr>
          <w:b/>
        </w:rPr>
      </w:pPr>
      <w:r>
        <w:rPr>
          <w:b/>
        </w:rPr>
        <w:t xml:space="preserve">08. junij </w:t>
      </w:r>
      <w:r w:rsidRPr="00083714">
        <w:rPr>
          <w:b/>
        </w:rPr>
        <w:t xml:space="preserve"> 20</w:t>
      </w:r>
      <w:r>
        <w:rPr>
          <w:b/>
        </w:rPr>
        <w:t>20</w:t>
      </w:r>
    </w:p>
    <w:p w:rsidR="007D789A" w:rsidRDefault="00026919" w:rsidP="00026919">
      <w:pPr>
        <w:jc w:val="center"/>
        <w:rPr>
          <w:rFonts w:ascii="Arial" w:hAnsi="Arial" w:cs="Arial"/>
          <w:b/>
          <w:i/>
        </w:rPr>
      </w:pPr>
      <w:r>
        <w:rPr>
          <w:b/>
          <w:color w:val="993300"/>
          <w:sz w:val="32"/>
          <w:szCs w:val="32"/>
        </w:rPr>
        <w:t xml:space="preserve">Evropska komisija predlaga povečanje proračunskih sredstev za program Obzorje Evropa za </w:t>
      </w:r>
      <w:r w:rsidR="00491F58">
        <w:rPr>
          <w:b/>
          <w:color w:val="993300"/>
          <w:sz w:val="32"/>
          <w:szCs w:val="32"/>
        </w:rPr>
        <w:t>13,5 mili</w:t>
      </w:r>
      <w:r>
        <w:rPr>
          <w:b/>
          <w:color w:val="993300"/>
          <w:sz w:val="32"/>
          <w:szCs w:val="32"/>
        </w:rPr>
        <w:t>jarde evrov</w:t>
      </w:r>
    </w:p>
    <w:p w:rsidR="00DE4C53" w:rsidRPr="00C5229D" w:rsidRDefault="00832D56" w:rsidP="00C5229D">
      <w:pPr>
        <w:jc w:val="both"/>
        <w:rPr>
          <w:rFonts w:ascii="Arial" w:hAnsi="Arial" w:cs="Arial"/>
          <w:b/>
          <w:i/>
        </w:rPr>
      </w:pPr>
      <w:r w:rsidRPr="00C5229D">
        <w:rPr>
          <w:rFonts w:ascii="Arial" w:hAnsi="Arial" w:cs="Arial"/>
          <w:b/>
          <w:i/>
        </w:rPr>
        <w:t>Evropska komisija predlaga povečanje proračunskih sredstev programa Obzorje Evropa za 13,5 milijarde evrov na 94,4 milijarde evrov v obdobju 2021-2027. Če bodo njen predlog sprejele države članice v okviru Sveta EU in Evropski parlament, bodo dodatna sredstva na voljo za zdravstveni grozd, za grozd podnebje, energija in mobilnost, za grozd digitalno področje, industrija in vesolje ter za Evropski svet za inovacije (EIC) Člani lahko dobijo podrobnejše informacije na SBRA.</w:t>
      </w:r>
    </w:p>
    <w:p w:rsidR="0057697A" w:rsidRPr="00C5229D" w:rsidRDefault="0057697A" w:rsidP="00C5229D">
      <w:pPr>
        <w:jc w:val="both"/>
        <w:rPr>
          <w:rFonts w:ascii="Arial" w:hAnsi="Arial" w:cs="Arial"/>
          <w:sz w:val="20"/>
          <w:szCs w:val="20"/>
        </w:rPr>
      </w:pPr>
      <w:r w:rsidRPr="00C5229D">
        <w:rPr>
          <w:rFonts w:ascii="Arial" w:hAnsi="Arial" w:cs="Arial"/>
          <w:sz w:val="20"/>
          <w:szCs w:val="20"/>
        </w:rPr>
        <w:t xml:space="preserve">V okviru zdravstvenega grozda naj bi bila dodatna sredstva na voljo za reševanje izzivov, povezanih s </w:t>
      </w:r>
      <w:proofErr w:type="spellStart"/>
      <w:r w:rsidRPr="00C5229D">
        <w:rPr>
          <w:rFonts w:ascii="Arial" w:hAnsi="Arial" w:cs="Arial"/>
          <w:sz w:val="20"/>
          <w:szCs w:val="20"/>
        </w:rPr>
        <w:t>koronavirusom</w:t>
      </w:r>
      <w:proofErr w:type="spellEnd"/>
      <w:r w:rsidRPr="00C5229D">
        <w:rPr>
          <w:rFonts w:ascii="Arial" w:hAnsi="Arial" w:cs="Arial"/>
          <w:sz w:val="20"/>
          <w:szCs w:val="20"/>
        </w:rPr>
        <w:t>, za klinične raziskave</w:t>
      </w:r>
      <w:r w:rsidR="00BE769F" w:rsidRPr="00C5229D">
        <w:rPr>
          <w:rFonts w:ascii="Arial" w:hAnsi="Arial" w:cs="Arial"/>
          <w:sz w:val="20"/>
          <w:szCs w:val="20"/>
        </w:rPr>
        <w:t xml:space="preserve">, inovativne zaščitne ukrepe, virologijo, cepiva, zdravljenje in diagnostiko, pa tudi za prenos rezultatov raziskav v javno zdravstvo. </w:t>
      </w:r>
    </w:p>
    <w:p w:rsidR="00BE769F" w:rsidRPr="00C5229D" w:rsidRDefault="00BE769F" w:rsidP="00C5229D">
      <w:pPr>
        <w:jc w:val="both"/>
        <w:rPr>
          <w:rFonts w:ascii="Arial" w:hAnsi="Arial" w:cs="Arial"/>
          <w:sz w:val="20"/>
          <w:szCs w:val="20"/>
        </w:rPr>
      </w:pPr>
      <w:r w:rsidRPr="00C5229D">
        <w:rPr>
          <w:rFonts w:ascii="Arial" w:hAnsi="Arial" w:cs="Arial"/>
          <w:sz w:val="20"/>
          <w:szCs w:val="20"/>
        </w:rPr>
        <w:t xml:space="preserve">V okviru grozda podnebje, energija in mobilnost ter grozda digitalno področje, industrija in vesolje naj bi dodatna sredstva namenili za povečanje raziskav in inovacij na področjih, povezanih s podnebjem, pa zagotovitvi, da imajo evropska podjetja dostop do tehnologij in podatkov, ki jih potrebujejo. </w:t>
      </w:r>
    </w:p>
    <w:p w:rsidR="00BE769F" w:rsidRPr="00C5229D" w:rsidRDefault="00BE769F" w:rsidP="00C5229D">
      <w:pPr>
        <w:jc w:val="both"/>
        <w:rPr>
          <w:rFonts w:ascii="Arial" w:hAnsi="Arial" w:cs="Arial"/>
          <w:sz w:val="20"/>
          <w:szCs w:val="20"/>
        </w:rPr>
      </w:pPr>
      <w:r w:rsidRPr="00C5229D">
        <w:rPr>
          <w:rFonts w:ascii="Arial" w:hAnsi="Arial" w:cs="Arial"/>
          <w:sz w:val="20"/>
          <w:szCs w:val="20"/>
        </w:rPr>
        <w:t>Prek Evropskega sveta za inovacije bodo dodatna sredstva omogočila več vlaganj v prihajajoče in prelomne inovacije v majhnih in srednjih podjetjih, zagonskih podjetjih in srednje kapitaliziranih podjetjih (</w:t>
      </w:r>
      <w:proofErr w:type="spellStart"/>
      <w:r w:rsidRPr="00C5229D">
        <w:rPr>
          <w:rFonts w:ascii="Arial" w:hAnsi="Arial" w:cs="Arial"/>
          <w:sz w:val="20"/>
          <w:szCs w:val="20"/>
        </w:rPr>
        <w:t>midcaps</w:t>
      </w:r>
      <w:proofErr w:type="spellEnd"/>
      <w:r w:rsidRPr="00C5229D">
        <w:rPr>
          <w:rFonts w:ascii="Arial" w:hAnsi="Arial" w:cs="Arial"/>
          <w:sz w:val="20"/>
          <w:szCs w:val="20"/>
        </w:rPr>
        <w:t>).</w:t>
      </w:r>
    </w:p>
    <w:p w:rsidR="00BE769F" w:rsidRPr="00C5229D" w:rsidRDefault="00BE769F" w:rsidP="00C5229D">
      <w:pPr>
        <w:jc w:val="both"/>
        <w:rPr>
          <w:rFonts w:ascii="Arial" w:hAnsi="Arial" w:cs="Arial"/>
          <w:b/>
          <w:sz w:val="20"/>
          <w:szCs w:val="20"/>
        </w:rPr>
      </w:pPr>
      <w:r w:rsidRPr="00C5229D">
        <w:rPr>
          <w:rFonts w:ascii="Arial" w:hAnsi="Arial" w:cs="Arial"/>
          <w:b/>
          <w:sz w:val="20"/>
          <w:szCs w:val="20"/>
        </w:rPr>
        <w:t>Koristne informacije:</w:t>
      </w:r>
    </w:p>
    <w:p w:rsidR="00BE769F" w:rsidRPr="00C5229D" w:rsidRDefault="00BE769F" w:rsidP="00C5229D">
      <w:pPr>
        <w:pStyle w:val="Odstavekseznama"/>
        <w:numPr>
          <w:ilvl w:val="0"/>
          <w:numId w:val="1"/>
        </w:numPr>
        <w:jc w:val="both"/>
        <w:rPr>
          <w:rFonts w:ascii="Arial" w:hAnsi="Arial" w:cs="Arial"/>
          <w:sz w:val="20"/>
          <w:szCs w:val="20"/>
        </w:rPr>
      </w:pPr>
      <w:r w:rsidRPr="00C5229D">
        <w:rPr>
          <w:rFonts w:ascii="Arial" w:hAnsi="Arial" w:cs="Arial"/>
          <w:sz w:val="20"/>
          <w:szCs w:val="20"/>
        </w:rPr>
        <w:t>Sporočilo Evropske komisije s predlogi za porabo dodatnih sredstev za program Obzorje Evropa:</w:t>
      </w:r>
    </w:p>
    <w:p w:rsidR="00BE769F" w:rsidRPr="00C5229D" w:rsidRDefault="00972F74" w:rsidP="00C5229D">
      <w:pPr>
        <w:pStyle w:val="Odstavekseznama"/>
        <w:numPr>
          <w:ilvl w:val="0"/>
          <w:numId w:val="1"/>
        </w:numPr>
        <w:jc w:val="both"/>
        <w:rPr>
          <w:rFonts w:ascii="Arial" w:hAnsi="Arial" w:cs="Arial"/>
          <w:sz w:val="20"/>
          <w:szCs w:val="20"/>
        </w:rPr>
      </w:pPr>
      <w:hyperlink r:id="rId6" w:history="1">
        <w:r w:rsidR="00BE769F" w:rsidRPr="00C5229D">
          <w:rPr>
            <w:rStyle w:val="Hiperpovezava"/>
            <w:rFonts w:ascii="Arial" w:hAnsi="Arial" w:cs="Arial"/>
            <w:sz w:val="20"/>
            <w:szCs w:val="20"/>
          </w:rPr>
          <w:t>https://ec.europa.eu/info/news/role-research-and-innovation-europes-recovery-2020-may-29_en</w:t>
        </w:r>
      </w:hyperlink>
    </w:p>
    <w:p w:rsidR="00BE769F" w:rsidRPr="00C5229D" w:rsidRDefault="00BE769F" w:rsidP="00C5229D">
      <w:pPr>
        <w:pStyle w:val="Odstavekseznama"/>
        <w:numPr>
          <w:ilvl w:val="0"/>
          <w:numId w:val="1"/>
        </w:numPr>
        <w:jc w:val="both"/>
        <w:rPr>
          <w:rFonts w:ascii="Arial" w:hAnsi="Arial" w:cs="Arial"/>
          <w:sz w:val="20"/>
          <w:szCs w:val="20"/>
        </w:rPr>
      </w:pPr>
      <w:r w:rsidRPr="00C5229D">
        <w:rPr>
          <w:rFonts w:ascii="Arial" w:hAnsi="Arial" w:cs="Arial"/>
          <w:sz w:val="20"/>
          <w:szCs w:val="20"/>
        </w:rPr>
        <w:t>Program Obzorje Evropa:</w:t>
      </w:r>
    </w:p>
    <w:p w:rsidR="00BE769F" w:rsidRPr="00C5229D" w:rsidRDefault="00972F74" w:rsidP="00C5229D">
      <w:pPr>
        <w:pStyle w:val="Odstavekseznama"/>
        <w:numPr>
          <w:ilvl w:val="0"/>
          <w:numId w:val="1"/>
        </w:numPr>
        <w:jc w:val="both"/>
        <w:rPr>
          <w:rFonts w:ascii="Arial" w:hAnsi="Arial" w:cs="Arial"/>
          <w:sz w:val="20"/>
          <w:szCs w:val="20"/>
        </w:rPr>
      </w:pPr>
      <w:hyperlink r:id="rId7" w:history="1">
        <w:r w:rsidR="00BE769F" w:rsidRPr="00C5229D">
          <w:rPr>
            <w:rStyle w:val="Hiperpovezava"/>
            <w:rFonts w:ascii="Arial" w:hAnsi="Arial" w:cs="Arial"/>
            <w:sz w:val="20"/>
            <w:szCs w:val="20"/>
          </w:rPr>
          <w:t>https://ec.europa.eu/info/sites/info/files/research_and_innovation/strategy_on_research_and_innovation/presentations/horizon_europe_sl_nalozbe_za_oblikovanje_nase_prihodnosti.pdf</w:t>
        </w:r>
      </w:hyperlink>
    </w:p>
    <w:p w:rsidR="00BE769F" w:rsidRPr="00C5229D" w:rsidRDefault="00BE769F" w:rsidP="00C5229D">
      <w:pPr>
        <w:spacing w:after="0"/>
        <w:jc w:val="both"/>
        <w:rPr>
          <w:rFonts w:ascii="Arial" w:hAnsi="Arial" w:cs="Arial"/>
          <w:sz w:val="20"/>
          <w:szCs w:val="20"/>
        </w:rPr>
      </w:pPr>
      <w:r w:rsidRPr="00C5229D">
        <w:rPr>
          <w:rFonts w:ascii="Arial" w:hAnsi="Arial" w:cs="Arial"/>
          <w:sz w:val="20"/>
          <w:szCs w:val="20"/>
        </w:rPr>
        <w:t>Pripravila:</w:t>
      </w:r>
    </w:p>
    <w:p w:rsidR="00BE769F" w:rsidRPr="00C5229D" w:rsidRDefault="00BE769F" w:rsidP="00C5229D">
      <w:pPr>
        <w:spacing w:after="0"/>
        <w:jc w:val="both"/>
        <w:rPr>
          <w:rFonts w:ascii="Arial" w:hAnsi="Arial" w:cs="Arial"/>
          <w:sz w:val="20"/>
          <w:szCs w:val="20"/>
        </w:rPr>
      </w:pPr>
      <w:r w:rsidRPr="00C5229D">
        <w:rPr>
          <w:rFonts w:ascii="Arial" w:hAnsi="Arial" w:cs="Arial"/>
          <w:sz w:val="20"/>
          <w:szCs w:val="20"/>
        </w:rPr>
        <w:t xml:space="preserve">Darja Kocbek </w:t>
      </w:r>
    </w:p>
    <w:p w:rsidR="00292CDA" w:rsidRDefault="00292CDA" w:rsidP="00C5229D">
      <w:pPr>
        <w:spacing w:after="0"/>
      </w:pPr>
    </w:p>
    <w:sectPr w:rsidR="00292CDA" w:rsidSect="00DE4C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917ED"/>
    <w:multiLevelType w:val="hybridMultilevel"/>
    <w:tmpl w:val="02B67D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2D56"/>
    <w:rsid w:val="00026919"/>
    <w:rsid w:val="00292CDA"/>
    <w:rsid w:val="00491F58"/>
    <w:rsid w:val="0057697A"/>
    <w:rsid w:val="007D789A"/>
    <w:rsid w:val="00832D56"/>
    <w:rsid w:val="00972F74"/>
    <w:rsid w:val="00BE769F"/>
    <w:rsid w:val="00C5229D"/>
    <w:rsid w:val="00C859C2"/>
    <w:rsid w:val="00DE4C5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4C53"/>
  </w:style>
  <w:style w:type="paragraph" w:styleId="Naslov2">
    <w:name w:val="heading 2"/>
    <w:basedOn w:val="Navaden"/>
    <w:next w:val="Navaden"/>
    <w:link w:val="Naslov2Znak"/>
    <w:uiPriority w:val="9"/>
    <w:semiHidden/>
    <w:unhideWhenUsed/>
    <w:qFormat/>
    <w:rsid w:val="000269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E769F"/>
    <w:rPr>
      <w:color w:val="0000FF" w:themeColor="hyperlink"/>
      <w:u w:val="single"/>
    </w:rPr>
  </w:style>
  <w:style w:type="paragraph" w:styleId="Odstavekseznama">
    <w:name w:val="List Paragraph"/>
    <w:basedOn w:val="Navaden"/>
    <w:uiPriority w:val="34"/>
    <w:qFormat/>
    <w:rsid w:val="00C5229D"/>
    <w:pPr>
      <w:ind w:left="720"/>
      <w:contextualSpacing/>
    </w:pPr>
  </w:style>
  <w:style w:type="character" w:customStyle="1" w:styleId="Naslov2Znak">
    <w:name w:val="Naslov 2 Znak"/>
    <w:basedOn w:val="Privzetapisavaodstavka"/>
    <w:link w:val="Naslov2"/>
    <w:uiPriority w:val="9"/>
    <w:semiHidden/>
    <w:rsid w:val="0002691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2691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69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sites/info/files/research_and_innovation/strategy_on_research_and_innovation/presentations/horizon_europe_sl_nalozbe_za_oblikovanje_nase_prihodnost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news/role-research-and-innovation-europes-recovery-2020-may-29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314</Words>
  <Characters>1915</Characters>
  <Application>Microsoft Office Word</Application>
  <DocSecurity>0</DocSecurity>
  <Lines>29</Lines>
  <Paragraphs>12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2020-06-03T16:12:00Z</dcterms:created>
  <dcterms:modified xsi:type="dcterms:W3CDTF">2020-06-03T17:55:00Z</dcterms:modified>
</cp:coreProperties>
</file>