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105" w:rsidRDefault="007A0105" w:rsidP="007A0105">
      <w:pPr>
        <w:tabs>
          <w:tab w:val="left" w:pos="2520"/>
          <w:tab w:val="left" w:pos="2700"/>
          <w:tab w:val="left" w:pos="3120"/>
        </w:tabs>
        <w:jc w:val="center"/>
      </w:pPr>
      <w:r>
        <w:rPr>
          <w:noProof/>
          <w:lang w:eastAsia="sl-SI"/>
        </w:rPr>
        <w:drawing>
          <wp:inline distT="0" distB="0" distL="0" distR="0">
            <wp:extent cx="2000250" cy="1028700"/>
            <wp:effectExtent l="19050" t="0" r="0" b="0"/>
            <wp:docPr id="3"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7A0105" w:rsidRDefault="007A0105" w:rsidP="007A0105">
      <w:pPr>
        <w:pStyle w:val="Naslov2"/>
        <w:tabs>
          <w:tab w:val="left" w:pos="3120"/>
        </w:tabs>
        <w:jc w:val="center"/>
        <w:rPr>
          <w:b w:val="0"/>
          <w:bCs w:val="0"/>
          <w:i/>
          <w:iCs/>
          <w:sz w:val="22"/>
        </w:rPr>
      </w:pPr>
      <w:r>
        <w:rPr>
          <w:b w:val="0"/>
          <w:bCs w:val="0"/>
          <w:sz w:val="22"/>
        </w:rPr>
        <w:t>Slovensko gospodarsko in raziskovalno združenje, Bruselj</w:t>
      </w:r>
    </w:p>
    <w:p w:rsidR="007A0105" w:rsidRDefault="007A0105" w:rsidP="007A0105">
      <w:pPr>
        <w:pBdr>
          <w:bottom w:val="single" w:sz="6" w:space="1" w:color="auto"/>
        </w:pBdr>
        <w:tabs>
          <w:tab w:val="left" w:pos="3120"/>
        </w:tabs>
        <w:jc w:val="center"/>
        <w:rPr>
          <w:sz w:val="16"/>
          <w:szCs w:val="16"/>
        </w:rPr>
      </w:pPr>
    </w:p>
    <w:p w:rsidR="007A0105" w:rsidRDefault="007A0105" w:rsidP="007A0105">
      <w:pPr>
        <w:tabs>
          <w:tab w:val="left" w:pos="3120"/>
        </w:tabs>
        <w:jc w:val="center"/>
        <w:rPr>
          <w:rFonts w:ascii="Arial" w:hAnsi="Arial" w:cs="Arial"/>
          <w:b/>
        </w:rPr>
      </w:pPr>
      <w:r>
        <w:rPr>
          <w:rFonts w:ascii="Arial" w:hAnsi="Arial" w:cs="Arial"/>
          <w:b/>
        </w:rPr>
        <w:t>Občasna informacija članom 91</w:t>
      </w:r>
      <w:r w:rsidRPr="001C4501">
        <w:rPr>
          <w:rFonts w:ascii="Arial" w:hAnsi="Arial" w:cs="Arial"/>
          <w:b/>
        </w:rPr>
        <w:t xml:space="preserve"> – 2017</w:t>
      </w:r>
    </w:p>
    <w:p w:rsidR="007A0105" w:rsidRPr="00DD131D" w:rsidRDefault="007A0105" w:rsidP="007A0105">
      <w:pPr>
        <w:tabs>
          <w:tab w:val="left" w:pos="3120"/>
        </w:tabs>
        <w:jc w:val="center"/>
        <w:rPr>
          <w:rFonts w:ascii="Arial" w:hAnsi="Arial" w:cs="Arial"/>
          <w:b/>
        </w:rPr>
      </w:pPr>
      <w:r>
        <w:rPr>
          <w:rFonts w:ascii="Arial" w:hAnsi="Arial" w:cs="Arial"/>
          <w:b/>
        </w:rPr>
        <w:t>05.</w:t>
      </w:r>
      <w:r w:rsidRPr="001C4501">
        <w:rPr>
          <w:rFonts w:ascii="Arial" w:hAnsi="Arial" w:cs="Arial"/>
          <w:b/>
        </w:rPr>
        <w:t xml:space="preserve"> </w:t>
      </w:r>
      <w:r>
        <w:rPr>
          <w:rFonts w:ascii="Arial" w:hAnsi="Arial" w:cs="Arial"/>
          <w:b/>
        </w:rPr>
        <w:t>junij</w:t>
      </w:r>
      <w:r w:rsidRPr="001C4501">
        <w:rPr>
          <w:rFonts w:ascii="Arial" w:hAnsi="Arial" w:cs="Arial"/>
          <w:b/>
        </w:rPr>
        <w:t xml:space="preserve"> 2017</w:t>
      </w:r>
    </w:p>
    <w:p w:rsidR="007A0105" w:rsidRDefault="007A0105" w:rsidP="007A0105">
      <w:pPr>
        <w:jc w:val="center"/>
        <w:rPr>
          <w:rFonts w:ascii="Arial" w:hAnsi="Arial" w:cs="Arial"/>
          <w:b/>
          <w:i/>
        </w:rPr>
      </w:pPr>
      <w:r>
        <w:rPr>
          <w:rFonts w:ascii="Arial" w:hAnsi="Arial" w:cs="Arial"/>
          <w:b/>
          <w:color w:val="993300"/>
          <w:sz w:val="32"/>
          <w:szCs w:val="32"/>
        </w:rPr>
        <w:t>Objavljeni so rezultati evalvacije izvajanja programa Obzorje 2020 v prvih treh letih</w:t>
      </w:r>
    </w:p>
    <w:p w:rsidR="00B459D4" w:rsidRPr="00380BA8" w:rsidRDefault="009E216B" w:rsidP="00D04579">
      <w:pPr>
        <w:rPr>
          <w:rFonts w:ascii="Arial" w:hAnsi="Arial" w:cs="Arial"/>
          <w:b/>
          <w:i/>
        </w:rPr>
      </w:pPr>
      <w:r w:rsidRPr="00380BA8">
        <w:rPr>
          <w:rFonts w:ascii="Arial" w:hAnsi="Arial" w:cs="Arial"/>
          <w:b/>
          <w:i/>
        </w:rPr>
        <w:t>Evropska komisija je objavila rezultate interne evalvacije programa za znanost in inovacije Obzorje 2020 v prvih treh letih izvajanja. Njena osnovna ugotovitev je, da bi na podlagi interesa zanj lahko porabila štiri krat več denarja, kot ga je na voljo. Od 11 tisoč projektov, ki jih Evropska komisija sofinancira s sredstvi iz programa Obzorje 2020, je končanih manj kot 10 odstotkov, zanje je bilo porabljenih manj kot 0,6 odstotka dodeljenih sredstev, zato je še prezgodaj za oceno, kakšen bo končni učinek programa Obzorje 2020.</w:t>
      </w:r>
    </w:p>
    <w:p w:rsidR="009E216B" w:rsidRPr="00D04579" w:rsidRDefault="009E216B" w:rsidP="00D04579">
      <w:pPr>
        <w:rPr>
          <w:rFonts w:ascii="Arial" w:hAnsi="Arial" w:cs="Arial"/>
          <w:sz w:val="20"/>
          <w:szCs w:val="20"/>
        </w:rPr>
      </w:pPr>
      <w:r w:rsidRPr="00D04579">
        <w:rPr>
          <w:rFonts w:ascii="Arial" w:hAnsi="Arial" w:cs="Arial"/>
          <w:sz w:val="20"/>
          <w:szCs w:val="20"/>
        </w:rPr>
        <w:t>Partnerji v financiranih projektih prihajajo iz več kot 130 držav, več kot polovica je novincev, kar pomeni, da niso sodelovali v sedmem okvirnem programu za znanost in raziskave (FP7), ki je predhodnik programa Obzorje 2020. Letno se na razpise za razdelitev sredstev iz programa Obzorje 2020 prijavi 65 odstotkov več kandidatov, kot se je prijavilo na razpise FP7. To pomeni, da Evropska komisija zdaj na leto dobi 100 tisoč prijav.</w:t>
      </w:r>
    </w:p>
    <w:p w:rsidR="009E216B" w:rsidRPr="00D04579" w:rsidRDefault="009E216B" w:rsidP="00D04579">
      <w:pPr>
        <w:rPr>
          <w:rFonts w:ascii="Arial" w:hAnsi="Arial" w:cs="Arial"/>
          <w:sz w:val="20"/>
          <w:szCs w:val="20"/>
        </w:rPr>
      </w:pPr>
      <w:r w:rsidRPr="00D04579">
        <w:rPr>
          <w:rFonts w:ascii="Arial" w:hAnsi="Arial" w:cs="Arial"/>
          <w:sz w:val="20"/>
          <w:szCs w:val="20"/>
        </w:rPr>
        <w:t xml:space="preserve">Da bi lahko sofinancirala vse programe, ki so jih neodvisni ocenjevalci ocenili kot odlične, bi Evropska komisija za program Obzorje 2020 potrebovala dodatnih 60 milijard evrov. Hkrati pa 83 odstotkov odobrenih projektov brez sofinanciranja EU ne bi bilo izvedenih. </w:t>
      </w:r>
      <w:r w:rsidR="00D04579" w:rsidRPr="00D04579">
        <w:rPr>
          <w:rFonts w:ascii="Arial" w:hAnsi="Arial" w:cs="Arial"/>
          <w:sz w:val="20"/>
          <w:szCs w:val="20"/>
        </w:rPr>
        <w:t>Na podlagi rezult</w:t>
      </w:r>
      <w:r w:rsidRPr="00D04579">
        <w:rPr>
          <w:rFonts w:ascii="Arial" w:hAnsi="Arial" w:cs="Arial"/>
          <w:sz w:val="20"/>
          <w:szCs w:val="20"/>
        </w:rPr>
        <w:t>atov evalvacije bo Evropska komisija pripravila delovni program za izvajanje programa Obzorje 2020 za obdobje 2018-2020.</w:t>
      </w:r>
    </w:p>
    <w:p w:rsidR="00D04579" w:rsidRPr="00D04579" w:rsidRDefault="004A246D" w:rsidP="00D04579">
      <w:pPr>
        <w:rPr>
          <w:rFonts w:ascii="Arial" w:hAnsi="Arial" w:cs="Arial"/>
          <w:sz w:val="20"/>
          <w:szCs w:val="20"/>
        </w:rPr>
      </w:pPr>
      <w:r>
        <w:rPr>
          <w:rFonts w:ascii="Arial" w:hAnsi="Arial" w:cs="Arial"/>
          <w:sz w:val="20"/>
          <w:szCs w:val="20"/>
        </w:rPr>
        <w:t>V študiji Nova obzorja: Prihodnji scenariji za politiko raziskav in inovacij v Evropi pa je izpostavljeno, da Evropa potrebuje močne univerze, raziskovalne organizacije, laboratorije in tehnološka podjetja, hkrati pa mora znanstvena skupnost zagotoviti, da bo znanost odgovorna in bo odražala vrednote v družbi.</w:t>
      </w:r>
    </w:p>
    <w:p w:rsidR="00D04579" w:rsidRPr="00380BA8" w:rsidRDefault="00D04579" w:rsidP="00D04579">
      <w:pPr>
        <w:rPr>
          <w:rFonts w:ascii="Arial" w:hAnsi="Arial" w:cs="Arial"/>
          <w:b/>
          <w:sz w:val="20"/>
          <w:szCs w:val="20"/>
        </w:rPr>
      </w:pPr>
      <w:r w:rsidRPr="00380BA8">
        <w:rPr>
          <w:rFonts w:ascii="Arial" w:hAnsi="Arial" w:cs="Arial"/>
          <w:b/>
          <w:sz w:val="20"/>
          <w:szCs w:val="20"/>
        </w:rPr>
        <w:t>Koristne informacije:</w:t>
      </w:r>
    </w:p>
    <w:p w:rsidR="00D04579" w:rsidRPr="00380BA8" w:rsidRDefault="00D04579" w:rsidP="00380BA8">
      <w:pPr>
        <w:pStyle w:val="Odstavekseznama"/>
        <w:numPr>
          <w:ilvl w:val="0"/>
          <w:numId w:val="1"/>
        </w:numPr>
        <w:rPr>
          <w:rFonts w:ascii="Arial" w:hAnsi="Arial" w:cs="Arial"/>
          <w:sz w:val="20"/>
          <w:szCs w:val="20"/>
        </w:rPr>
      </w:pPr>
      <w:r w:rsidRPr="00380BA8">
        <w:rPr>
          <w:rFonts w:ascii="Arial" w:hAnsi="Arial" w:cs="Arial"/>
          <w:sz w:val="20"/>
          <w:szCs w:val="20"/>
        </w:rPr>
        <w:t>Poročilo Evropske komisije:</w:t>
      </w:r>
    </w:p>
    <w:p w:rsidR="00D04579" w:rsidRPr="00430B1E" w:rsidRDefault="008D745D" w:rsidP="00380BA8">
      <w:pPr>
        <w:pStyle w:val="Odstavekseznama"/>
        <w:numPr>
          <w:ilvl w:val="0"/>
          <w:numId w:val="1"/>
        </w:numPr>
        <w:rPr>
          <w:rFonts w:ascii="Arial" w:hAnsi="Arial" w:cs="Arial"/>
          <w:sz w:val="20"/>
          <w:szCs w:val="20"/>
        </w:rPr>
      </w:pPr>
      <w:hyperlink r:id="rId6" w:history="1">
        <w:r w:rsidR="00D04579" w:rsidRPr="00380BA8">
          <w:rPr>
            <w:rStyle w:val="Hiperpovezava"/>
            <w:rFonts w:ascii="Arial" w:hAnsi="Arial" w:cs="Arial"/>
            <w:sz w:val="20"/>
            <w:szCs w:val="20"/>
          </w:rPr>
          <w:t>http://ec.europa.eu/research/evaluations/index_en.cfm?pg=h2020evaluation</w:t>
        </w:r>
      </w:hyperlink>
    </w:p>
    <w:p w:rsidR="00430B1E" w:rsidRPr="00380BA8" w:rsidRDefault="00430B1E" w:rsidP="00430B1E">
      <w:pPr>
        <w:pStyle w:val="Odstavekseznama"/>
        <w:rPr>
          <w:rFonts w:ascii="Arial" w:hAnsi="Arial" w:cs="Arial"/>
          <w:sz w:val="20"/>
          <w:szCs w:val="20"/>
        </w:rPr>
      </w:pPr>
    </w:p>
    <w:p w:rsidR="00D04579" w:rsidRPr="00380BA8" w:rsidRDefault="00D04579" w:rsidP="00380BA8">
      <w:pPr>
        <w:pStyle w:val="Odstavekseznama"/>
        <w:numPr>
          <w:ilvl w:val="0"/>
          <w:numId w:val="1"/>
        </w:numPr>
        <w:rPr>
          <w:rFonts w:ascii="Arial" w:hAnsi="Arial" w:cs="Arial"/>
          <w:sz w:val="20"/>
          <w:szCs w:val="20"/>
        </w:rPr>
      </w:pPr>
      <w:r w:rsidRPr="00380BA8">
        <w:rPr>
          <w:rFonts w:ascii="Arial" w:hAnsi="Arial" w:cs="Arial"/>
          <w:sz w:val="20"/>
          <w:szCs w:val="20"/>
        </w:rPr>
        <w:t xml:space="preserve">Spletna stran strokovne skupine za </w:t>
      </w:r>
      <w:proofErr w:type="spellStart"/>
      <w:r w:rsidRPr="00380BA8">
        <w:rPr>
          <w:rFonts w:ascii="Arial" w:hAnsi="Arial" w:cs="Arial"/>
          <w:sz w:val="20"/>
          <w:szCs w:val="20"/>
        </w:rPr>
        <w:t>maksimizacijo</w:t>
      </w:r>
      <w:proofErr w:type="spellEnd"/>
      <w:r w:rsidRPr="00380BA8">
        <w:rPr>
          <w:rFonts w:ascii="Arial" w:hAnsi="Arial" w:cs="Arial"/>
          <w:sz w:val="20"/>
          <w:szCs w:val="20"/>
        </w:rPr>
        <w:t xml:space="preserve"> učinka evropskih programov za znanost in inovacije:</w:t>
      </w:r>
    </w:p>
    <w:p w:rsidR="00D04579" w:rsidRPr="00430B1E" w:rsidRDefault="008D745D" w:rsidP="00380BA8">
      <w:pPr>
        <w:pStyle w:val="Odstavekseznama"/>
        <w:numPr>
          <w:ilvl w:val="0"/>
          <w:numId w:val="1"/>
        </w:numPr>
        <w:rPr>
          <w:rFonts w:ascii="Arial" w:hAnsi="Arial" w:cs="Arial"/>
          <w:sz w:val="20"/>
          <w:szCs w:val="20"/>
        </w:rPr>
      </w:pPr>
      <w:hyperlink r:id="rId7" w:history="1">
        <w:r w:rsidR="00D04579" w:rsidRPr="00380BA8">
          <w:rPr>
            <w:rStyle w:val="Hiperpovezava"/>
            <w:rFonts w:ascii="Arial" w:hAnsi="Arial" w:cs="Arial"/>
            <w:sz w:val="20"/>
            <w:szCs w:val="20"/>
          </w:rPr>
          <w:t>http://ec.europa.eu/research/evaluations/index_en.cfm?pg=hlg</w:t>
        </w:r>
      </w:hyperlink>
    </w:p>
    <w:p w:rsidR="00430B1E" w:rsidRPr="00430B1E" w:rsidRDefault="00430B1E" w:rsidP="00430B1E">
      <w:pPr>
        <w:rPr>
          <w:rFonts w:ascii="Arial" w:hAnsi="Arial" w:cs="Arial"/>
          <w:sz w:val="20"/>
          <w:szCs w:val="20"/>
        </w:rPr>
      </w:pPr>
    </w:p>
    <w:p w:rsidR="00D04579" w:rsidRPr="00380BA8" w:rsidRDefault="00D04579" w:rsidP="00380BA8">
      <w:pPr>
        <w:pStyle w:val="Odstavekseznama"/>
        <w:numPr>
          <w:ilvl w:val="0"/>
          <w:numId w:val="1"/>
        </w:numPr>
        <w:rPr>
          <w:rFonts w:ascii="Arial" w:hAnsi="Arial" w:cs="Arial"/>
          <w:sz w:val="20"/>
          <w:szCs w:val="20"/>
        </w:rPr>
      </w:pPr>
      <w:r w:rsidRPr="00380BA8">
        <w:rPr>
          <w:rFonts w:ascii="Arial" w:hAnsi="Arial" w:cs="Arial"/>
          <w:sz w:val="20"/>
          <w:szCs w:val="20"/>
        </w:rPr>
        <w:lastRenderedPageBreak/>
        <w:t>Spletna stran konfe</w:t>
      </w:r>
      <w:r w:rsidR="004A246D">
        <w:rPr>
          <w:rFonts w:ascii="Arial" w:hAnsi="Arial" w:cs="Arial"/>
          <w:sz w:val="20"/>
          <w:szCs w:val="20"/>
        </w:rPr>
        <w:t>rence Raziskave in inovacij</w:t>
      </w:r>
      <w:r w:rsidRPr="00380BA8">
        <w:rPr>
          <w:rFonts w:ascii="Arial" w:hAnsi="Arial" w:cs="Arial"/>
          <w:sz w:val="20"/>
          <w:szCs w:val="20"/>
        </w:rPr>
        <w:t>e: oblikovanje prihodnosti:</w:t>
      </w:r>
    </w:p>
    <w:p w:rsidR="00430B1E" w:rsidRPr="00430B1E" w:rsidRDefault="008D745D" w:rsidP="00430B1E">
      <w:pPr>
        <w:pStyle w:val="Odstavekseznama"/>
        <w:numPr>
          <w:ilvl w:val="0"/>
          <w:numId w:val="1"/>
        </w:numPr>
        <w:rPr>
          <w:rFonts w:ascii="Arial" w:hAnsi="Arial" w:cs="Arial"/>
          <w:sz w:val="20"/>
          <w:szCs w:val="20"/>
        </w:rPr>
      </w:pPr>
      <w:hyperlink r:id="rId8" w:history="1">
        <w:r w:rsidR="00D04579" w:rsidRPr="00380BA8">
          <w:rPr>
            <w:rStyle w:val="Hiperpovezava"/>
            <w:rFonts w:ascii="Arial" w:hAnsi="Arial" w:cs="Arial"/>
            <w:sz w:val="20"/>
            <w:szCs w:val="20"/>
          </w:rPr>
          <w:t>https://scic.ec.europa.eu/fmi/ezreg/RTD-H2020-FO2017/start</w:t>
        </w:r>
      </w:hyperlink>
    </w:p>
    <w:p w:rsidR="00430B1E" w:rsidRPr="00430B1E" w:rsidRDefault="00430B1E" w:rsidP="00430B1E">
      <w:pPr>
        <w:pStyle w:val="Odstavekseznama"/>
        <w:rPr>
          <w:rFonts w:ascii="Arial" w:hAnsi="Arial" w:cs="Arial"/>
          <w:sz w:val="20"/>
          <w:szCs w:val="20"/>
        </w:rPr>
      </w:pPr>
    </w:p>
    <w:p w:rsidR="004A246D" w:rsidRPr="004A246D" w:rsidRDefault="004A246D" w:rsidP="00380BA8">
      <w:pPr>
        <w:pStyle w:val="Odstavekseznama"/>
        <w:numPr>
          <w:ilvl w:val="0"/>
          <w:numId w:val="1"/>
        </w:numPr>
        <w:rPr>
          <w:rFonts w:ascii="Arial" w:hAnsi="Arial" w:cs="Arial"/>
          <w:sz w:val="20"/>
          <w:szCs w:val="20"/>
        </w:rPr>
      </w:pPr>
      <w:r>
        <w:t>Poročilo:</w:t>
      </w:r>
    </w:p>
    <w:p w:rsidR="004A246D" w:rsidRPr="00380BA8" w:rsidRDefault="004A246D" w:rsidP="00380BA8">
      <w:pPr>
        <w:pStyle w:val="Odstavekseznama"/>
        <w:numPr>
          <w:ilvl w:val="0"/>
          <w:numId w:val="1"/>
        </w:numPr>
        <w:rPr>
          <w:rFonts w:ascii="Arial" w:hAnsi="Arial" w:cs="Arial"/>
          <w:sz w:val="20"/>
          <w:szCs w:val="20"/>
        </w:rPr>
      </w:pPr>
      <w:hyperlink r:id="rId9" w:history="1">
        <w:r w:rsidRPr="00B22255">
          <w:rPr>
            <w:rStyle w:val="Hiperpovezava"/>
            <w:rFonts w:ascii="Arial" w:hAnsi="Arial" w:cs="Arial"/>
            <w:sz w:val="20"/>
            <w:szCs w:val="20"/>
          </w:rPr>
          <w:t>http://ec.europa.eu/research/foresight/index.cfm?pg=strategic#bohemia</w:t>
        </w:r>
      </w:hyperlink>
      <w:r>
        <w:rPr>
          <w:rFonts w:ascii="Arial" w:hAnsi="Arial" w:cs="Arial"/>
          <w:sz w:val="20"/>
          <w:szCs w:val="20"/>
        </w:rPr>
        <w:t xml:space="preserve"> </w:t>
      </w:r>
    </w:p>
    <w:p w:rsidR="00430B1E" w:rsidRDefault="00D04579" w:rsidP="00D04579">
      <w:pPr>
        <w:rPr>
          <w:rFonts w:ascii="Arial" w:hAnsi="Arial" w:cs="Arial"/>
          <w:sz w:val="20"/>
          <w:szCs w:val="20"/>
        </w:rPr>
      </w:pPr>
      <w:r w:rsidRPr="00D04579">
        <w:rPr>
          <w:rFonts w:ascii="Arial" w:hAnsi="Arial" w:cs="Arial"/>
          <w:sz w:val="20"/>
          <w:szCs w:val="20"/>
        </w:rPr>
        <w:t>Pripravila:</w:t>
      </w:r>
      <w:r w:rsidR="007A0105">
        <w:rPr>
          <w:rFonts w:ascii="Arial" w:hAnsi="Arial" w:cs="Arial"/>
          <w:sz w:val="20"/>
          <w:szCs w:val="20"/>
        </w:rPr>
        <w:t xml:space="preserve"> </w:t>
      </w:r>
    </w:p>
    <w:p w:rsidR="009E216B" w:rsidRPr="00D04579" w:rsidRDefault="00D04579" w:rsidP="00D04579">
      <w:pPr>
        <w:rPr>
          <w:rFonts w:ascii="Arial" w:hAnsi="Arial" w:cs="Arial"/>
          <w:sz w:val="20"/>
          <w:szCs w:val="20"/>
        </w:rPr>
      </w:pPr>
      <w:r w:rsidRPr="00D04579">
        <w:rPr>
          <w:rFonts w:ascii="Arial" w:hAnsi="Arial" w:cs="Arial"/>
          <w:sz w:val="20"/>
          <w:szCs w:val="20"/>
        </w:rPr>
        <w:t>Darja Kocbek</w:t>
      </w:r>
      <w:r w:rsidR="009E216B" w:rsidRPr="00D04579">
        <w:rPr>
          <w:rFonts w:ascii="Arial" w:hAnsi="Arial" w:cs="Arial"/>
          <w:sz w:val="20"/>
          <w:szCs w:val="20"/>
        </w:rPr>
        <w:t xml:space="preserve"> </w:t>
      </w:r>
    </w:p>
    <w:sectPr w:rsidR="009E216B" w:rsidRPr="00D04579"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954077"/>
    <w:multiLevelType w:val="hybridMultilevel"/>
    <w:tmpl w:val="AAFAB60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9E216B"/>
    <w:rsid w:val="001471B1"/>
    <w:rsid w:val="00380BA8"/>
    <w:rsid w:val="00430B1E"/>
    <w:rsid w:val="004A246D"/>
    <w:rsid w:val="007A0105"/>
    <w:rsid w:val="008D745D"/>
    <w:rsid w:val="009E216B"/>
    <w:rsid w:val="00B459D4"/>
    <w:rsid w:val="00D04579"/>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2">
    <w:name w:val="heading 2"/>
    <w:basedOn w:val="Navaden"/>
    <w:next w:val="Navaden"/>
    <w:link w:val="Naslov2Znak"/>
    <w:uiPriority w:val="9"/>
    <w:semiHidden/>
    <w:unhideWhenUsed/>
    <w:qFormat/>
    <w:rsid w:val="007A010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D04579"/>
    <w:rPr>
      <w:color w:val="0000FF" w:themeColor="hyperlink"/>
      <w:u w:val="single"/>
    </w:rPr>
  </w:style>
  <w:style w:type="paragraph" w:styleId="Odstavekseznama">
    <w:name w:val="List Paragraph"/>
    <w:basedOn w:val="Navaden"/>
    <w:uiPriority w:val="34"/>
    <w:qFormat/>
    <w:rsid w:val="00380BA8"/>
    <w:pPr>
      <w:ind w:left="720"/>
      <w:contextualSpacing/>
    </w:pPr>
  </w:style>
  <w:style w:type="character" w:customStyle="1" w:styleId="Naslov2Znak">
    <w:name w:val="Naslov 2 Znak"/>
    <w:basedOn w:val="Privzetapisavaodstavka"/>
    <w:link w:val="Naslov2"/>
    <w:uiPriority w:val="9"/>
    <w:semiHidden/>
    <w:rsid w:val="007A0105"/>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7A0105"/>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A010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cic.ec.europa.eu/fmi/ezreg/RTD-H2020-FO2017/start" TargetMode="External"/><Relationship Id="rId3" Type="http://schemas.openxmlformats.org/officeDocument/2006/relationships/settings" Target="settings.xml"/><Relationship Id="rId7" Type="http://schemas.openxmlformats.org/officeDocument/2006/relationships/hyperlink" Target="http://ec.europa.eu/research/evaluations/index_en.cfm?pg=hl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c.europa.eu/research/evaluations/index_en.cfm?pg=h2020evaluation"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c.europa.eu/research/foresight/index.cfm?pg=strategic#bohemia"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407</Words>
  <Characters>2325</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5</cp:revision>
  <dcterms:created xsi:type="dcterms:W3CDTF">2017-05-30T18:48:00Z</dcterms:created>
  <dcterms:modified xsi:type="dcterms:W3CDTF">2017-06-01T22:15:00Z</dcterms:modified>
</cp:coreProperties>
</file>