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91" w:rsidRPr="00467345" w:rsidRDefault="00D41991" w:rsidP="00D4199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41991" w:rsidRPr="00301C78" w:rsidRDefault="00D41991" w:rsidP="00D41991">
      <w:pPr>
        <w:pStyle w:val="Naslov2"/>
        <w:tabs>
          <w:tab w:val="left" w:pos="3120"/>
        </w:tabs>
        <w:spacing w:before="0"/>
        <w:jc w:val="center"/>
        <w:rPr>
          <w:sz w:val="22"/>
        </w:rPr>
      </w:pPr>
      <w:r w:rsidRPr="00083714">
        <w:rPr>
          <w:sz w:val="22"/>
        </w:rPr>
        <w:t>Slovensko gospodarsko in raziskovalno združenje, Bruselj</w:t>
      </w:r>
    </w:p>
    <w:p w:rsidR="00D41991" w:rsidRPr="00083714" w:rsidRDefault="00D41991" w:rsidP="00D41991">
      <w:pPr>
        <w:pBdr>
          <w:bottom w:val="single" w:sz="6" w:space="1" w:color="auto"/>
        </w:pBdr>
        <w:tabs>
          <w:tab w:val="left" w:pos="3120"/>
        </w:tabs>
        <w:rPr>
          <w:sz w:val="16"/>
          <w:szCs w:val="16"/>
        </w:rPr>
      </w:pPr>
    </w:p>
    <w:p w:rsidR="00D41991" w:rsidRDefault="00AB751C" w:rsidP="00D41991">
      <w:pPr>
        <w:tabs>
          <w:tab w:val="left" w:pos="3120"/>
        </w:tabs>
        <w:jc w:val="center"/>
        <w:rPr>
          <w:b/>
        </w:rPr>
      </w:pPr>
      <w:r>
        <w:rPr>
          <w:b/>
        </w:rPr>
        <w:t>Občasna informacija članom 86</w:t>
      </w:r>
      <w:r w:rsidR="00D41991">
        <w:rPr>
          <w:b/>
        </w:rPr>
        <w:t xml:space="preserve"> </w:t>
      </w:r>
      <w:r w:rsidR="00D41991" w:rsidRPr="00083714">
        <w:rPr>
          <w:b/>
        </w:rPr>
        <w:t>– 20</w:t>
      </w:r>
      <w:r w:rsidR="00D41991">
        <w:rPr>
          <w:b/>
        </w:rPr>
        <w:t>23</w:t>
      </w:r>
    </w:p>
    <w:p w:rsidR="00D41991" w:rsidRDefault="00D41991" w:rsidP="00D41991">
      <w:pPr>
        <w:tabs>
          <w:tab w:val="left" w:pos="3120"/>
        </w:tabs>
        <w:jc w:val="center"/>
        <w:rPr>
          <w:b/>
        </w:rPr>
      </w:pPr>
      <w:r>
        <w:rPr>
          <w:b/>
        </w:rPr>
        <w:t xml:space="preserve">22. maj </w:t>
      </w:r>
      <w:r w:rsidRPr="00083714">
        <w:rPr>
          <w:b/>
        </w:rPr>
        <w:t xml:space="preserve"> 20</w:t>
      </w:r>
      <w:r>
        <w:rPr>
          <w:b/>
        </w:rPr>
        <w:t>23</w:t>
      </w:r>
    </w:p>
    <w:p w:rsidR="00D41991" w:rsidRDefault="00D41991" w:rsidP="00D41991">
      <w:pPr>
        <w:jc w:val="center"/>
        <w:rPr>
          <w:rFonts w:ascii="Arial" w:hAnsi="Arial" w:cs="Arial"/>
          <w:b/>
          <w:i/>
        </w:rPr>
      </w:pPr>
      <w:r>
        <w:rPr>
          <w:b/>
          <w:color w:val="993300"/>
          <w:sz w:val="32"/>
          <w:szCs w:val="32"/>
        </w:rPr>
        <w:t>Evropska komisija je objavila razpise za premostitev inovacijskih vrzeli in krepitev inovacijskih ekosistemov</w:t>
      </w:r>
    </w:p>
    <w:p w:rsidR="00473689" w:rsidRPr="00D41991" w:rsidRDefault="00473689" w:rsidP="00D41991">
      <w:pPr>
        <w:jc w:val="both"/>
        <w:rPr>
          <w:rFonts w:ascii="Arial" w:hAnsi="Arial" w:cs="Arial"/>
          <w:b/>
          <w:i/>
        </w:rPr>
      </w:pPr>
      <w:r w:rsidRPr="00D41991">
        <w:rPr>
          <w:rFonts w:ascii="Arial" w:hAnsi="Arial" w:cs="Arial"/>
          <w:b/>
          <w:i/>
        </w:rPr>
        <w:t xml:space="preserve">Evropska komisija je objavila razpise v višini 122 milijonov evrov za premostitev inovacijskih vrzeli v EU in krepitev inovacijskih ekosistemov. Evropske regije bodo lahko izkoristile sredstva za krepitev evropskih inovacijskih ekosistemov, povezovanje ozemelj EU, reševanje družbenih izzivov in močnejšo kohezijo. Rok za prijavo na razpis se izteče 17. oktobra. Razpise bodo podrobneje predstavili na spletnem informativnem dnevu v četrtek, 25. maja.  Člani lahko dobijo več informacij na SBRA. </w:t>
      </w:r>
    </w:p>
    <w:p w:rsidR="009356FA" w:rsidRPr="00D41991" w:rsidRDefault="009356FA" w:rsidP="00D41991">
      <w:pPr>
        <w:jc w:val="both"/>
        <w:rPr>
          <w:rFonts w:ascii="Arial" w:hAnsi="Arial" w:cs="Arial"/>
          <w:sz w:val="20"/>
          <w:szCs w:val="20"/>
        </w:rPr>
      </w:pPr>
      <w:r w:rsidRPr="00D41991">
        <w:rPr>
          <w:rFonts w:ascii="Arial" w:hAnsi="Arial" w:cs="Arial"/>
          <w:sz w:val="20"/>
          <w:szCs w:val="20"/>
        </w:rPr>
        <w:t xml:space="preserve">Evropska komisija je pred kratkim objavila razpis za prijavo interesa, s katerim evropske regije vabi, da postanejo regionalne inovacijske doline. Razpis je odprt do 18. septembra. Regije poziva, naj ob prijavi navedejo, na katerem inovacijskem področju (prehranska varnost, obnovljivi viri energije, krožno gospodarstvo, digitalni prehod, zdravstveni sistem, drugo) želijo okrepiti svoje naložbe in politike na področju raziskav in inovacij ter se vključiti v </w:t>
      </w:r>
      <w:proofErr w:type="spellStart"/>
      <w:r w:rsidRPr="00D41991">
        <w:rPr>
          <w:rFonts w:ascii="Arial" w:hAnsi="Arial" w:cs="Arial"/>
          <w:sz w:val="20"/>
          <w:szCs w:val="20"/>
        </w:rPr>
        <w:t>medregijsko</w:t>
      </w:r>
      <w:proofErr w:type="spellEnd"/>
      <w:r w:rsidRPr="00D41991">
        <w:rPr>
          <w:rFonts w:ascii="Arial" w:hAnsi="Arial" w:cs="Arial"/>
          <w:sz w:val="20"/>
          <w:szCs w:val="20"/>
        </w:rPr>
        <w:t xml:space="preserve"> sodelovanje.</w:t>
      </w:r>
    </w:p>
    <w:p w:rsidR="005F660D" w:rsidRPr="00D41991" w:rsidRDefault="005F660D" w:rsidP="00D41991">
      <w:pPr>
        <w:jc w:val="both"/>
        <w:rPr>
          <w:rFonts w:ascii="Arial" w:hAnsi="Arial" w:cs="Arial"/>
          <w:sz w:val="20"/>
          <w:szCs w:val="20"/>
        </w:rPr>
      </w:pPr>
      <w:r w:rsidRPr="00D41991">
        <w:rPr>
          <w:rFonts w:ascii="Arial" w:hAnsi="Arial" w:cs="Arial"/>
          <w:sz w:val="20"/>
          <w:szCs w:val="20"/>
        </w:rPr>
        <w:t xml:space="preserve">Cilj regionalnih inovacijskih dolin je izkoristiti celoten potencial inovacij, vključno z najsodobnejšo tehnologijo, na različnih ozemljih EU za reševanje družbenih izzivov in inovacijskega razkoraka v EU. Njen cilj je opredeliti do 100 regij, ki so se zavezale, da bodo okrepile usklajevanje svojih naložb in politik na področju raziskav in inovacij. </w:t>
      </w:r>
    </w:p>
    <w:p w:rsidR="009356FA" w:rsidRPr="00D41991" w:rsidRDefault="009356FA" w:rsidP="00D41991">
      <w:pPr>
        <w:jc w:val="both"/>
        <w:rPr>
          <w:rFonts w:ascii="Arial" w:hAnsi="Arial" w:cs="Arial"/>
          <w:b/>
          <w:sz w:val="20"/>
          <w:szCs w:val="20"/>
        </w:rPr>
      </w:pPr>
      <w:r w:rsidRPr="00D41991">
        <w:rPr>
          <w:rFonts w:ascii="Arial" w:hAnsi="Arial" w:cs="Arial"/>
          <w:b/>
          <w:sz w:val="20"/>
          <w:szCs w:val="20"/>
        </w:rPr>
        <w:t>Koristne informacije:</w:t>
      </w:r>
    </w:p>
    <w:p w:rsidR="009356FA" w:rsidRPr="00D41991" w:rsidRDefault="00E770DD" w:rsidP="00D41991">
      <w:pPr>
        <w:pStyle w:val="Odstavekseznama"/>
        <w:numPr>
          <w:ilvl w:val="0"/>
          <w:numId w:val="1"/>
        </w:numPr>
        <w:jc w:val="both"/>
        <w:rPr>
          <w:rFonts w:ascii="Arial" w:hAnsi="Arial" w:cs="Arial"/>
          <w:sz w:val="20"/>
          <w:szCs w:val="20"/>
        </w:rPr>
      </w:pPr>
      <w:r w:rsidRPr="00D41991">
        <w:rPr>
          <w:rFonts w:ascii="Arial" w:hAnsi="Arial" w:cs="Arial"/>
          <w:sz w:val="20"/>
          <w:szCs w:val="20"/>
        </w:rPr>
        <w:t>Razpisi za premostitev inovacijskih vrzeli v EU in krepitev inovacijskih ekosistemov:</w:t>
      </w:r>
    </w:p>
    <w:p w:rsidR="00E770DD" w:rsidRDefault="00484B2E" w:rsidP="00D41991">
      <w:pPr>
        <w:pStyle w:val="Odstavekseznama"/>
        <w:numPr>
          <w:ilvl w:val="0"/>
          <w:numId w:val="1"/>
        </w:numPr>
        <w:jc w:val="both"/>
        <w:rPr>
          <w:rFonts w:ascii="Arial" w:hAnsi="Arial" w:cs="Arial"/>
          <w:sz w:val="20"/>
          <w:szCs w:val="20"/>
        </w:rPr>
      </w:pPr>
      <w:hyperlink r:id="rId6" w:history="1">
        <w:r w:rsidR="00E770DD" w:rsidRPr="00D41991">
          <w:rPr>
            <w:rStyle w:val="Hiperpovezava"/>
            <w:rFonts w:ascii="Arial" w:hAnsi="Arial" w:cs="Arial"/>
            <w:sz w:val="20"/>
            <w:szCs w:val="20"/>
          </w:rPr>
          <w:t>https://ec.europa.eu/info/funding-tenders/opportunities/portal/screen/opportunities/topic-details/horizon-eie-2023-connect-03-01;callCode=null;freeTextSearchKeyword=valleys;matchWholeText=true;typeCodes=1,0;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w:t>
        </w:r>
      </w:hyperlink>
    </w:p>
    <w:p w:rsidR="00D41991" w:rsidRPr="00D41991" w:rsidRDefault="00D41991" w:rsidP="00D41991">
      <w:pPr>
        <w:jc w:val="both"/>
        <w:rPr>
          <w:rFonts w:ascii="Arial" w:hAnsi="Arial" w:cs="Arial"/>
          <w:sz w:val="20"/>
          <w:szCs w:val="20"/>
        </w:rPr>
      </w:pPr>
    </w:p>
    <w:p w:rsidR="00E770DD" w:rsidRPr="00D41991" w:rsidRDefault="00E770DD" w:rsidP="00D41991">
      <w:pPr>
        <w:pStyle w:val="Odstavekseznama"/>
        <w:numPr>
          <w:ilvl w:val="0"/>
          <w:numId w:val="1"/>
        </w:numPr>
        <w:jc w:val="both"/>
        <w:rPr>
          <w:rFonts w:ascii="Arial" w:hAnsi="Arial" w:cs="Arial"/>
          <w:sz w:val="20"/>
          <w:szCs w:val="20"/>
        </w:rPr>
      </w:pPr>
      <w:r w:rsidRPr="00D41991">
        <w:rPr>
          <w:rFonts w:ascii="Arial" w:hAnsi="Arial" w:cs="Arial"/>
          <w:sz w:val="20"/>
          <w:szCs w:val="20"/>
        </w:rPr>
        <w:lastRenderedPageBreak/>
        <w:t>Informacije o pobudi regionalne inovacijske doline in povezava na razpis:</w:t>
      </w:r>
    </w:p>
    <w:p w:rsidR="00E770DD" w:rsidRPr="00D41991" w:rsidRDefault="00484B2E" w:rsidP="00D41991">
      <w:pPr>
        <w:pStyle w:val="Odstavekseznama"/>
        <w:numPr>
          <w:ilvl w:val="0"/>
          <w:numId w:val="1"/>
        </w:numPr>
        <w:jc w:val="both"/>
        <w:rPr>
          <w:rFonts w:ascii="Arial" w:hAnsi="Arial" w:cs="Arial"/>
          <w:sz w:val="20"/>
          <w:szCs w:val="20"/>
        </w:rPr>
      </w:pPr>
      <w:hyperlink r:id="rId7" w:history="1">
        <w:r w:rsidR="00E770DD" w:rsidRPr="00D41991">
          <w:rPr>
            <w:rStyle w:val="Hiperpovezava"/>
            <w:rFonts w:ascii="Arial" w:hAnsi="Arial" w:cs="Arial"/>
            <w:sz w:val="20"/>
            <w:szCs w:val="20"/>
          </w:rPr>
          <w:t>https://research-and-innovation.ec.europa.eu/strategy/support-policy-making/shaping-eu-research-and-innovation-policy/new-european-innovation-agenda/new-european-innovation-agenda-roadmap/flagship-3-accelerating-and-strengthening-innovation-european-innovation-ecosystems-across-eu-and_en</w:t>
        </w:r>
      </w:hyperlink>
    </w:p>
    <w:p w:rsidR="00E770DD" w:rsidRPr="00D41991" w:rsidRDefault="00E770DD" w:rsidP="00D41991">
      <w:pPr>
        <w:spacing w:after="0"/>
        <w:jc w:val="both"/>
        <w:rPr>
          <w:rFonts w:ascii="Arial" w:hAnsi="Arial" w:cs="Arial"/>
          <w:sz w:val="20"/>
          <w:szCs w:val="20"/>
        </w:rPr>
      </w:pPr>
      <w:r w:rsidRPr="00D41991">
        <w:rPr>
          <w:rFonts w:ascii="Arial" w:hAnsi="Arial" w:cs="Arial"/>
          <w:sz w:val="20"/>
          <w:szCs w:val="20"/>
        </w:rPr>
        <w:t>Pripravila:</w:t>
      </w:r>
    </w:p>
    <w:p w:rsidR="00E770DD" w:rsidRPr="00D41991" w:rsidRDefault="00E770DD" w:rsidP="00D41991">
      <w:pPr>
        <w:spacing w:after="0"/>
        <w:jc w:val="both"/>
        <w:rPr>
          <w:rFonts w:ascii="Arial" w:hAnsi="Arial" w:cs="Arial"/>
          <w:sz w:val="20"/>
          <w:szCs w:val="20"/>
        </w:rPr>
      </w:pPr>
      <w:r w:rsidRPr="00D41991">
        <w:rPr>
          <w:rFonts w:ascii="Arial" w:hAnsi="Arial" w:cs="Arial"/>
          <w:sz w:val="20"/>
          <w:szCs w:val="20"/>
        </w:rPr>
        <w:t xml:space="preserve">Darja Kocbek </w:t>
      </w:r>
    </w:p>
    <w:p w:rsidR="00E770DD" w:rsidRDefault="00E770DD" w:rsidP="00D41991">
      <w:pPr>
        <w:spacing w:after="0"/>
      </w:pPr>
    </w:p>
    <w:p w:rsidR="009356FA" w:rsidRPr="00473689" w:rsidRDefault="009356FA" w:rsidP="00473689"/>
    <w:p w:rsidR="00A4030A" w:rsidRPr="00473689" w:rsidRDefault="00A4030A" w:rsidP="00473689"/>
    <w:sectPr w:rsidR="00A4030A" w:rsidRPr="00473689" w:rsidSect="00A403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15855"/>
    <w:multiLevelType w:val="hybridMultilevel"/>
    <w:tmpl w:val="08DADC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3689"/>
    <w:rsid w:val="00473689"/>
    <w:rsid w:val="00484B2E"/>
    <w:rsid w:val="005F660D"/>
    <w:rsid w:val="009356FA"/>
    <w:rsid w:val="00A4030A"/>
    <w:rsid w:val="00AB751C"/>
    <w:rsid w:val="00D41991"/>
    <w:rsid w:val="00E770D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030A"/>
  </w:style>
  <w:style w:type="paragraph" w:styleId="Naslov2">
    <w:name w:val="heading 2"/>
    <w:basedOn w:val="Navaden"/>
    <w:link w:val="Naslov2Znak"/>
    <w:uiPriority w:val="9"/>
    <w:qFormat/>
    <w:rsid w:val="00D4199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6457868936msonormal">
    <w:name w:val="yiv6457868936msonormal"/>
    <w:basedOn w:val="Navaden"/>
    <w:rsid w:val="0047368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E770DD"/>
    <w:rPr>
      <w:color w:val="0000FF" w:themeColor="hyperlink"/>
      <w:u w:val="single"/>
    </w:rPr>
  </w:style>
  <w:style w:type="paragraph" w:styleId="Odstavekseznama">
    <w:name w:val="List Paragraph"/>
    <w:basedOn w:val="Navaden"/>
    <w:uiPriority w:val="34"/>
    <w:qFormat/>
    <w:rsid w:val="00D41991"/>
    <w:pPr>
      <w:ind w:left="720"/>
      <w:contextualSpacing/>
    </w:pPr>
  </w:style>
  <w:style w:type="character" w:customStyle="1" w:styleId="Naslov2Znak">
    <w:name w:val="Naslov 2 Znak"/>
    <w:basedOn w:val="Privzetapisavaodstavka"/>
    <w:link w:val="Naslov2"/>
    <w:uiPriority w:val="9"/>
    <w:rsid w:val="00D41991"/>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4199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19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69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and-innovation.ec.europa.eu/strategy/support-policy-making/shaping-eu-research-and-innovation-policy/new-european-innovation-agenda/new-european-innovation-agenda-roadmap/flagship-3-accelerating-and-strengthening-innovation-european-innovation-ecosystems-across-eu-and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horizon-eie-2023-connect-03-01;callCode=null;freeTextSearchKeyword=valleys;matchWholeText=true;typeCodes=1,0;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540</Words>
  <Characters>3083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2023-05-18T08:08:00Z</dcterms:created>
  <dcterms:modified xsi:type="dcterms:W3CDTF">2023-05-18T15:52:00Z</dcterms:modified>
</cp:coreProperties>
</file>