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77" w:rsidRPr="00602377" w:rsidRDefault="00602377" w:rsidP="00602377">
      <w:pPr>
        <w:tabs>
          <w:tab w:val="left" w:pos="2520"/>
          <w:tab w:val="left" w:pos="2700"/>
          <w:tab w:val="left" w:pos="3120"/>
        </w:tabs>
        <w:jc w:val="center"/>
        <w:rPr>
          <w:lang w:val="sl-SI"/>
        </w:rPr>
      </w:pPr>
      <w:r w:rsidRPr="00602377">
        <w:rPr>
          <w:lang w:val="sl-SI"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77" w:rsidRPr="00602377" w:rsidRDefault="00602377" w:rsidP="0060237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602377">
        <w:rPr>
          <w:sz w:val="22"/>
        </w:rPr>
        <w:t>Slovensko gospodarsko in raziskovalno združenje, Bruselj</w:t>
      </w:r>
    </w:p>
    <w:p w:rsidR="00602377" w:rsidRPr="00602377" w:rsidRDefault="00602377" w:rsidP="0060237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602377" w:rsidRPr="00602377" w:rsidRDefault="00602377" w:rsidP="00602377">
      <w:pPr>
        <w:tabs>
          <w:tab w:val="left" w:pos="3120"/>
        </w:tabs>
        <w:rPr>
          <w:b/>
          <w:lang w:val="sl-SI"/>
        </w:rPr>
      </w:pPr>
      <w:r w:rsidRPr="00602377">
        <w:rPr>
          <w:b/>
          <w:lang w:val="sl-SI"/>
        </w:rPr>
        <w:tab/>
      </w:r>
    </w:p>
    <w:p w:rsidR="00602377" w:rsidRPr="00602377" w:rsidRDefault="00602377" w:rsidP="00602377">
      <w:pPr>
        <w:tabs>
          <w:tab w:val="left" w:pos="3120"/>
        </w:tabs>
        <w:jc w:val="center"/>
        <w:rPr>
          <w:b/>
          <w:lang w:val="sl-SI"/>
        </w:rPr>
      </w:pPr>
      <w:r w:rsidRPr="00602377">
        <w:rPr>
          <w:b/>
          <w:lang w:val="sl-SI"/>
        </w:rPr>
        <w:t>Občasna informacija članom 81 – 2019</w:t>
      </w:r>
    </w:p>
    <w:p w:rsidR="00602377" w:rsidRPr="00602377" w:rsidRDefault="00602377" w:rsidP="00602377">
      <w:pPr>
        <w:tabs>
          <w:tab w:val="left" w:pos="3120"/>
        </w:tabs>
        <w:jc w:val="center"/>
        <w:rPr>
          <w:b/>
          <w:lang w:val="sl-SI"/>
        </w:rPr>
      </w:pPr>
    </w:p>
    <w:p w:rsidR="00602377" w:rsidRPr="00602377" w:rsidRDefault="00602377" w:rsidP="00602377">
      <w:pPr>
        <w:tabs>
          <w:tab w:val="left" w:pos="3120"/>
        </w:tabs>
        <w:jc w:val="center"/>
        <w:rPr>
          <w:b/>
          <w:lang w:val="sl-SI"/>
        </w:rPr>
      </w:pPr>
      <w:r w:rsidRPr="00602377">
        <w:rPr>
          <w:b/>
          <w:lang w:val="sl-SI"/>
        </w:rPr>
        <w:t>20. maj 2019</w:t>
      </w:r>
    </w:p>
    <w:p w:rsidR="00602377" w:rsidRPr="00602377" w:rsidRDefault="00602377" w:rsidP="00602377">
      <w:pPr>
        <w:tabs>
          <w:tab w:val="left" w:pos="3120"/>
        </w:tabs>
        <w:jc w:val="center"/>
        <w:rPr>
          <w:b/>
          <w:lang w:val="sl-SI"/>
        </w:rPr>
      </w:pPr>
    </w:p>
    <w:p w:rsidR="00602377" w:rsidRPr="00602377" w:rsidRDefault="00602377" w:rsidP="00602377">
      <w:pPr>
        <w:jc w:val="center"/>
        <w:rPr>
          <w:b/>
          <w:color w:val="993300"/>
          <w:sz w:val="32"/>
          <w:szCs w:val="32"/>
          <w:lang w:val="sl-SI"/>
        </w:rPr>
      </w:pPr>
      <w:r>
        <w:rPr>
          <w:b/>
          <w:color w:val="993300"/>
          <w:sz w:val="32"/>
          <w:szCs w:val="32"/>
          <w:lang w:val="sl-SI"/>
        </w:rPr>
        <w:t>Letošnje poročilo Evropske komisije o modrem gospodarstvu vključuje več analiz in sektorjev, povezanih s pomorstvom</w:t>
      </w:r>
    </w:p>
    <w:p w:rsidR="00602377" w:rsidRDefault="00602377" w:rsidP="00602377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</w:p>
    <w:p w:rsidR="005B27E4" w:rsidRPr="005A348A" w:rsidRDefault="005B27E4" w:rsidP="00E85FC7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je predstavila poročilo o modrem gospodarstvu 2019 v katerem v primerjavi s prejšnjim objavlja natančnejšo in obširnejšo analizo </w:t>
      </w:r>
      <w:r w:rsidR="005A348A">
        <w:rPr>
          <w:rFonts w:ascii="Arial" w:hAnsi="Arial" w:cs="Arial"/>
          <w:b/>
          <w:i/>
          <w:sz w:val="22"/>
          <w:szCs w:val="22"/>
          <w:lang w:val="sl-SI"/>
        </w:rPr>
        <w:t>dodatnih</w:t>
      </w:r>
      <w:r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 dejavnosti, kot je razsoljevanje, modra (obnovljiva</w:t>
      </w:r>
      <w:r w:rsidR="000C4745"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) energija in modro </w:t>
      </w:r>
      <w:proofErr w:type="spellStart"/>
      <w:r w:rsidR="000C4745" w:rsidRPr="005A348A">
        <w:rPr>
          <w:rFonts w:ascii="Arial" w:hAnsi="Arial" w:cs="Arial"/>
          <w:b/>
          <w:i/>
          <w:sz w:val="22"/>
          <w:szCs w:val="22"/>
          <w:lang w:val="sl-SI"/>
        </w:rPr>
        <w:t>biogospodar</w:t>
      </w:r>
      <w:r w:rsidRPr="005A348A">
        <w:rPr>
          <w:rFonts w:ascii="Arial" w:hAnsi="Arial" w:cs="Arial"/>
          <w:b/>
          <w:i/>
          <w:sz w:val="22"/>
          <w:szCs w:val="22"/>
          <w:lang w:val="sl-SI"/>
        </w:rPr>
        <w:t>stvo</w:t>
      </w:r>
      <w:proofErr w:type="spellEnd"/>
      <w:r w:rsidRPr="005A348A">
        <w:rPr>
          <w:rFonts w:ascii="Arial" w:hAnsi="Arial" w:cs="Arial"/>
          <w:b/>
          <w:i/>
          <w:sz w:val="22"/>
          <w:szCs w:val="22"/>
          <w:lang w:val="sl-SI"/>
        </w:rPr>
        <w:t>.</w:t>
      </w:r>
      <w:r w:rsidR="004B5DE1"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 Prav tako je vključila dodatne </w:t>
      </w:r>
      <w:proofErr w:type="spellStart"/>
      <w:r w:rsidR="004B5DE1" w:rsidRPr="005A348A">
        <w:rPr>
          <w:rFonts w:ascii="Arial" w:hAnsi="Arial" w:cs="Arial"/>
          <w:b/>
          <w:i/>
          <w:sz w:val="22"/>
          <w:szCs w:val="22"/>
          <w:lang w:val="sl-SI"/>
        </w:rPr>
        <w:t>podsektorje</w:t>
      </w:r>
      <w:proofErr w:type="spellEnd"/>
      <w:r w:rsidR="004B5DE1"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 pomorstva, kot </w:t>
      </w:r>
      <w:r w:rsidR="005A348A">
        <w:rPr>
          <w:rFonts w:ascii="Arial" w:hAnsi="Arial" w:cs="Arial"/>
          <w:b/>
          <w:i/>
          <w:sz w:val="22"/>
          <w:szCs w:val="22"/>
          <w:lang w:val="sl-SI"/>
        </w:rPr>
        <w:t>so</w:t>
      </w:r>
      <w:r w:rsidR="004B5DE1" w:rsidRPr="005A348A">
        <w:rPr>
          <w:rFonts w:ascii="Arial" w:hAnsi="Arial" w:cs="Arial"/>
          <w:b/>
          <w:i/>
          <w:sz w:val="22"/>
          <w:szCs w:val="22"/>
          <w:lang w:val="sl-SI"/>
        </w:rPr>
        <w:t xml:space="preserve"> stroji in oprema za pomorstvo, priprava obrokov morske hrane, proizvodnja olj in maščob iz živih bitij v morju, pomorska obramba. V novem poglavju obravnava naravni kapital in storitve vključno z analizo vpliva podnebnih sprememb in stroškov smeti v morjih.</w:t>
      </w:r>
    </w:p>
    <w:p w:rsidR="004B5DE1" w:rsidRPr="00E85FC7" w:rsidRDefault="004B5DE1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E85FC7" w:rsidRPr="00E85FC7" w:rsidRDefault="005D22ED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t xml:space="preserve">Letošnje poročilo prav tako vključuje nove </w:t>
      </w:r>
      <w:r w:rsidR="00E85FC7" w:rsidRPr="00E85FC7">
        <w:rPr>
          <w:rFonts w:ascii="Arial" w:hAnsi="Arial" w:cs="Arial"/>
          <w:sz w:val="20"/>
          <w:szCs w:val="20"/>
          <w:lang w:val="sl-SI"/>
        </w:rPr>
        <w:t xml:space="preserve">študije primerov za zaščitena pomorska območja, opazovanje oceanov, študije primerov posrednih zaposlitev, h katerim  pripomore modro gospodarstvo, pa </w:t>
      </w:r>
      <w:r w:rsidR="005A348A">
        <w:rPr>
          <w:rFonts w:ascii="Arial" w:hAnsi="Arial" w:cs="Arial"/>
          <w:sz w:val="20"/>
          <w:szCs w:val="20"/>
          <w:lang w:val="sl-SI"/>
        </w:rPr>
        <w:t xml:space="preserve">študije o </w:t>
      </w:r>
      <w:r w:rsidR="00E85FC7" w:rsidRPr="00E85FC7">
        <w:rPr>
          <w:rFonts w:ascii="Arial" w:hAnsi="Arial" w:cs="Arial"/>
          <w:sz w:val="20"/>
          <w:szCs w:val="20"/>
          <w:lang w:val="sl-SI"/>
        </w:rPr>
        <w:t>vlog</w:t>
      </w:r>
      <w:r w:rsidR="005A348A">
        <w:rPr>
          <w:rFonts w:ascii="Arial" w:hAnsi="Arial" w:cs="Arial"/>
          <w:sz w:val="20"/>
          <w:szCs w:val="20"/>
          <w:lang w:val="sl-SI"/>
        </w:rPr>
        <w:t>i</w:t>
      </w:r>
      <w:r w:rsidR="00E85FC7" w:rsidRPr="00E85FC7">
        <w:rPr>
          <w:rFonts w:ascii="Arial" w:hAnsi="Arial" w:cs="Arial"/>
          <w:sz w:val="20"/>
          <w:szCs w:val="20"/>
          <w:lang w:val="sl-SI"/>
        </w:rPr>
        <w:t xml:space="preserve"> Evro</w:t>
      </w:r>
      <w:r w:rsidR="005A348A">
        <w:rPr>
          <w:rFonts w:ascii="Arial" w:hAnsi="Arial" w:cs="Arial"/>
          <w:sz w:val="20"/>
          <w:szCs w:val="20"/>
          <w:lang w:val="sl-SI"/>
        </w:rPr>
        <w:t xml:space="preserve">pske investicijske banke (EIB) </w:t>
      </w:r>
      <w:r w:rsidR="00E85FC7" w:rsidRPr="00E85FC7">
        <w:rPr>
          <w:rFonts w:ascii="Arial" w:hAnsi="Arial" w:cs="Arial"/>
          <w:sz w:val="20"/>
          <w:szCs w:val="20"/>
          <w:lang w:val="sl-SI"/>
        </w:rPr>
        <w:t>pri podpori naložb v modro gospodarstvo.</w:t>
      </w:r>
      <w:r w:rsidR="005A348A">
        <w:rPr>
          <w:rFonts w:ascii="Arial" w:hAnsi="Arial" w:cs="Arial"/>
          <w:sz w:val="20"/>
          <w:szCs w:val="20"/>
          <w:lang w:val="sl-SI"/>
        </w:rPr>
        <w:t xml:space="preserve"> </w:t>
      </w:r>
      <w:r w:rsidR="00E85FC7" w:rsidRPr="00E85FC7">
        <w:rPr>
          <w:rFonts w:ascii="Arial" w:hAnsi="Arial" w:cs="Arial"/>
          <w:sz w:val="20"/>
          <w:szCs w:val="20"/>
          <w:lang w:val="sl-SI"/>
        </w:rPr>
        <w:t xml:space="preserve">Evropska komisija med novostmi še izpostavlja regionalno analizo s pregledom glavnih družbenoekonomskih značilnosti različnih morskih bazenov v EU in primerov pametne specializacije. </w:t>
      </w:r>
    </w:p>
    <w:p w:rsidR="005D22ED" w:rsidRPr="00E85FC7" w:rsidRDefault="005D22ED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1E282C" w:rsidRPr="00602377" w:rsidRDefault="001E282C" w:rsidP="00E85FC7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602377">
        <w:rPr>
          <w:rFonts w:ascii="Arial" w:hAnsi="Arial" w:cs="Arial"/>
          <w:b/>
          <w:sz w:val="20"/>
          <w:szCs w:val="20"/>
          <w:lang w:val="sl-SI"/>
        </w:rPr>
        <w:t xml:space="preserve">Graf 1: Pristaniške storitve v letu 2017 po </w:t>
      </w:r>
      <w:proofErr w:type="spellStart"/>
      <w:r w:rsidRPr="00602377">
        <w:rPr>
          <w:rFonts w:ascii="Arial" w:hAnsi="Arial" w:cs="Arial"/>
          <w:b/>
          <w:sz w:val="20"/>
          <w:szCs w:val="20"/>
          <w:lang w:val="sl-SI"/>
        </w:rPr>
        <w:t>podsektorjih</w:t>
      </w:r>
      <w:proofErr w:type="spellEnd"/>
      <w:r w:rsidRPr="00602377">
        <w:rPr>
          <w:rFonts w:ascii="Arial" w:hAnsi="Arial" w:cs="Arial"/>
          <w:b/>
          <w:sz w:val="20"/>
          <w:szCs w:val="20"/>
          <w:lang w:val="sl-SI"/>
        </w:rPr>
        <w:t xml:space="preserve"> (zaposleni v %)</w:t>
      </w:r>
    </w:p>
    <w:p w:rsidR="001E282C" w:rsidRPr="00E85FC7" w:rsidRDefault="001E282C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1E282C" w:rsidRPr="00E85FC7" w:rsidRDefault="001E282C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drawing>
          <wp:inline distT="0" distB="0" distL="0" distR="0">
            <wp:extent cx="3686175" cy="24479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82C" w:rsidRPr="00E85FC7" w:rsidRDefault="001E282C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t>Vir: Poročilo</w:t>
      </w:r>
    </w:p>
    <w:p w:rsidR="001E282C" w:rsidRPr="00E85FC7" w:rsidRDefault="001E282C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1E282C" w:rsidRPr="00602377" w:rsidRDefault="001E282C" w:rsidP="00E85FC7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602377">
        <w:rPr>
          <w:rFonts w:ascii="Arial" w:hAnsi="Arial" w:cs="Arial"/>
          <w:b/>
          <w:sz w:val="20"/>
          <w:szCs w:val="20"/>
          <w:lang w:val="sl-SI"/>
        </w:rPr>
        <w:lastRenderedPageBreak/>
        <w:t xml:space="preserve">Graf 2: Pristaniške storitve v letu 2017 po </w:t>
      </w:r>
      <w:proofErr w:type="spellStart"/>
      <w:r w:rsidRPr="00602377">
        <w:rPr>
          <w:rFonts w:ascii="Arial" w:hAnsi="Arial" w:cs="Arial"/>
          <w:b/>
          <w:sz w:val="20"/>
          <w:szCs w:val="20"/>
          <w:lang w:val="sl-SI"/>
        </w:rPr>
        <w:t>podsektorjih</w:t>
      </w:r>
      <w:proofErr w:type="spellEnd"/>
      <w:r w:rsidRPr="00602377">
        <w:rPr>
          <w:rFonts w:ascii="Arial" w:hAnsi="Arial" w:cs="Arial"/>
          <w:b/>
          <w:sz w:val="20"/>
          <w:szCs w:val="20"/>
          <w:lang w:val="sl-SI"/>
        </w:rPr>
        <w:t xml:space="preserve"> (dodana vrednost v faktorskih stroških v %)</w:t>
      </w:r>
    </w:p>
    <w:p w:rsidR="001E282C" w:rsidRPr="00E85FC7" w:rsidRDefault="001E282C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1E282C" w:rsidRPr="00E85FC7" w:rsidRDefault="005D22ED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drawing>
          <wp:inline distT="0" distB="0" distL="0" distR="0">
            <wp:extent cx="3571875" cy="2466975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ED" w:rsidRPr="00E85FC7" w:rsidRDefault="005D22ED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t>Vir: Poročilo</w:t>
      </w: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E85FC7" w:rsidRPr="00602377" w:rsidRDefault="00E85FC7" w:rsidP="00E85FC7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602377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602377" w:rsidRDefault="0060237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E85FC7" w:rsidRPr="00602377" w:rsidRDefault="00E85FC7" w:rsidP="006023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602377">
        <w:rPr>
          <w:rFonts w:ascii="Arial" w:hAnsi="Arial" w:cs="Arial"/>
          <w:sz w:val="20"/>
          <w:szCs w:val="20"/>
          <w:lang w:val="sl-SI"/>
        </w:rPr>
        <w:t>Poročilo:</w:t>
      </w:r>
    </w:p>
    <w:p w:rsidR="00E85FC7" w:rsidRPr="00602377" w:rsidRDefault="00E85FC7" w:rsidP="006023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602377">
          <w:rPr>
            <w:rStyle w:val="Hiperpovezava"/>
            <w:rFonts w:ascii="Arial" w:hAnsi="Arial" w:cs="Arial"/>
            <w:sz w:val="20"/>
            <w:szCs w:val="20"/>
            <w:lang w:val="sl-SI"/>
          </w:rPr>
          <w:t>https://prod5.assets-cdn.io/event/3769/assets/8442090163-fc038d4d6f.pdf</w:t>
        </w:r>
      </w:hyperlink>
    </w:p>
    <w:p w:rsidR="00E85FC7" w:rsidRPr="00E85FC7" w:rsidRDefault="00E85FC7" w:rsidP="00E85FC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E85FC7" w:rsidRPr="00E85FC7" w:rsidRDefault="00E85FC7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t>Pripravila:</w:t>
      </w:r>
    </w:p>
    <w:p w:rsidR="00E85FC7" w:rsidRPr="00E85FC7" w:rsidRDefault="00E85FC7" w:rsidP="00E85FC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85FC7">
        <w:rPr>
          <w:rFonts w:ascii="Arial" w:hAnsi="Arial" w:cs="Arial"/>
          <w:sz w:val="20"/>
          <w:szCs w:val="20"/>
          <w:lang w:val="sl-SI"/>
        </w:rPr>
        <w:t>Darja Kocbek</w:t>
      </w:r>
    </w:p>
    <w:sectPr w:rsidR="00E85FC7" w:rsidRPr="00E85FC7" w:rsidSect="00D9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6CB"/>
    <w:multiLevelType w:val="hybridMultilevel"/>
    <w:tmpl w:val="9BBE50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7E4"/>
    <w:rsid w:val="000C4745"/>
    <w:rsid w:val="001E282C"/>
    <w:rsid w:val="004B5DE1"/>
    <w:rsid w:val="005A348A"/>
    <w:rsid w:val="005B27E4"/>
    <w:rsid w:val="005D22ED"/>
    <w:rsid w:val="00602377"/>
    <w:rsid w:val="00D9648A"/>
    <w:rsid w:val="00E8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27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yiv3051877731msohyperlink">
    <w:name w:val="yiv3051877731msohyperlink"/>
    <w:basedOn w:val="Privzetapisavaodstavka"/>
    <w:rsid w:val="005B27E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28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282C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povezava">
    <w:name w:val="Hyperlink"/>
    <w:basedOn w:val="Privzetapisavaodstavka"/>
    <w:uiPriority w:val="99"/>
    <w:unhideWhenUsed/>
    <w:rsid w:val="00E85FC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2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602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5.assets-cdn.io/event/3769/assets/8442090163-fc038d4d6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2019-05-16T11:28:00Z</dcterms:created>
  <dcterms:modified xsi:type="dcterms:W3CDTF">2019-05-16T12:15:00Z</dcterms:modified>
</cp:coreProperties>
</file>