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EF" w:rsidRDefault="006A4AEF" w:rsidP="006A4AEF">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A4AEF" w:rsidRDefault="006A4AEF" w:rsidP="006A4AEF">
      <w:pPr>
        <w:pStyle w:val="Naslov2"/>
        <w:tabs>
          <w:tab w:val="left" w:pos="3120"/>
        </w:tabs>
        <w:jc w:val="center"/>
        <w:rPr>
          <w:b w:val="0"/>
          <w:bCs w:val="0"/>
          <w:i/>
          <w:iCs/>
          <w:sz w:val="22"/>
        </w:rPr>
      </w:pPr>
      <w:r>
        <w:rPr>
          <w:b w:val="0"/>
          <w:bCs w:val="0"/>
          <w:sz w:val="22"/>
        </w:rPr>
        <w:t>Slovensko gospodarsko in raziskovalno združenje, Bruselj</w:t>
      </w:r>
    </w:p>
    <w:p w:rsidR="006A4AEF" w:rsidRDefault="006A4AEF" w:rsidP="006A4AEF">
      <w:pPr>
        <w:pBdr>
          <w:bottom w:val="single" w:sz="6" w:space="1" w:color="auto"/>
        </w:pBdr>
        <w:tabs>
          <w:tab w:val="left" w:pos="3120"/>
        </w:tabs>
        <w:jc w:val="center"/>
        <w:rPr>
          <w:sz w:val="16"/>
          <w:szCs w:val="16"/>
        </w:rPr>
      </w:pPr>
    </w:p>
    <w:p w:rsidR="006A4AEF" w:rsidRDefault="006A4AEF" w:rsidP="006A4AEF">
      <w:pPr>
        <w:tabs>
          <w:tab w:val="left" w:pos="3120"/>
        </w:tabs>
        <w:jc w:val="center"/>
        <w:rPr>
          <w:rFonts w:ascii="Arial" w:hAnsi="Arial" w:cs="Arial"/>
          <w:b/>
        </w:rPr>
      </w:pPr>
      <w:r>
        <w:rPr>
          <w:rFonts w:ascii="Arial" w:hAnsi="Arial" w:cs="Arial"/>
          <w:b/>
        </w:rPr>
        <w:t>Občasna informacija članom 81</w:t>
      </w:r>
      <w:r w:rsidRPr="001C4501">
        <w:rPr>
          <w:rFonts w:ascii="Arial" w:hAnsi="Arial" w:cs="Arial"/>
          <w:b/>
        </w:rPr>
        <w:t xml:space="preserve"> – 2017</w:t>
      </w:r>
    </w:p>
    <w:p w:rsidR="006A4AEF" w:rsidRPr="00DD131D" w:rsidRDefault="006A4AEF" w:rsidP="006A4AEF">
      <w:pPr>
        <w:tabs>
          <w:tab w:val="left" w:pos="3120"/>
        </w:tabs>
        <w:jc w:val="center"/>
        <w:rPr>
          <w:rFonts w:ascii="Arial" w:hAnsi="Arial" w:cs="Arial"/>
          <w:b/>
        </w:rPr>
      </w:pPr>
      <w:r>
        <w:rPr>
          <w:rFonts w:ascii="Arial" w:hAnsi="Arial" w:cs="Arial"/>
          <w:b/>
        </w:rPr>
        <w:t>22.</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726457" w:rsidRDefault="006A4AEF" w:rsidP="006A4AEF">
      <w:pPr>
        <w:jc w:val="center"/>
        <w:rPr>
          <w:rFonts w:ascii="Arial" w:hAnsi="Arial" w:cs="Arial"/>
          <w:b/>
          <w:i/>
        </w:rPr>
      </w:pPr>
      <w:r>
        <w:rPr>
          <w:rFonts w:ascii="Arial" w:hAnsi="Arial" w:cs="Arial"/>
          <w:b/>
          <w:color w:val="993300"/>
          <w:sz w:val="32"/>
          <w:szCs w:val="32"/>
        </w:rPr>
        <w:t>Nova pravila o splošnih skupinskih izjemah za državne pomoči za letališča, pristanišča, kulturne in športne objekte</w:t>
      </w:r>
    </w:p>
    <w:p w:rsidR="00B459D4" w:rsidRPr="000F7A75" w:rsidRDefault="000F7A75" w:rsidP="000F7A75">
      <w:pPr>
        <w:rPr>
          <w:rFonts w:ascii="Arial" w:hAnsi="Arial" w:cs="Arial"/>
          <w:b/>
          <w:i/>
        </w:rPr>
      </w:pPr>
      <w:r w:rsidRPr="000F7A75">
        <w:rPr>
          <w:rFonts w:ascii="Arial" w:hAnsi="Arial" w:cs="Arial"/>
          <w:b/>
          <w:i/>
        </w:rPr>
        <w:t>Evropska komisija je poenostavila pravila o državni pomoči za javne naložbe. V skladu z uredbo o splošnih skupinskih izjemah lahko države članice EU zdaj brez predhodnega nadzora Komisije izvedejo javne naložbe v regionalna letališča z največ tremi milijoni potnikov na leto, v morskih pristaniščih pa se lahko pod enakimi pogoji izvedejo naložbe v višini do 150 milijonov evrov. Poleg tega uredba prinaša številne poenostavitve pri naložbah v kulturne projekte in večnamenske športne objekte.</w:t>
      </w:r>
    </w:p>
    <w:p w:rsidR="000F7A75" w:rsidRPr="000F7A75" w:rsidRDefault="000F7A75" w:rsidP="000F7A75">
      <w:pPr>
        <w:rPr>
          <w:rFonts w:ascii="Arial" w:hAnsi="Arial" w:cs="Arial"/>
          <w:sz w:val="20"/>
          <w:szCs w:val="20"/>
        </w:rPr>
      </w:pPr>
      <w:r w:rsidRPr="000F7A75">
        <w:rPr>
          <w:rFonts w:ascii="Arial" w:hAnsi="Arial" w:cs="Arial"/>
          <w:sz w:val="20"/>
          <w:szCs w:val="20"/>
        </w:rPr>
        <w:t xml:space="preserve">Uredba o splošnih skupinskih izjemah iz leta 2014 je državam članicam omogočila, da lahko veliko ukrepov državne pomoči, za katere ni verjetno, da bodo izkrivljali konkurenco, izvedejo brez predhodne odobritve Komisije. Zdaj je iz predhodnega pregleda izvzetih približno 95 odstotkov ukrepov državne pomoči, ki jih izvajajo države članice. Na področju raziskav, razvoja in inovacij se je na primer število priglasitev državnih pomoči od leta 2014 prepolovilo. </w:t>
      </w:r>
    </w:p>
    <w:p w:rsidR="000F7A75" w:rsidRPr="000F7A75" w:rsidRDefault="000F7A75" w:rsidP="000F7A75">
      <w:pPr>
        <w:rPr>
          <w:rFonts w:ascii="Arial" w:hAnsi="Arial" w:cs="Arial"/>
          <w:sz w:val="20"/>
          <w:szCs w:val="20"/>
        </w:rPr>
      </w:pPr>
      <w:r w:rsidRPr="000F7A75">
        <w:rPr>
          <w:rFonts w:ascii="Arial" w:hAnsi="Arial" w:cs="Arial"/>
          <w:sz w:val="20"/>
          <w:szCs w:val="20"/>
        </w:rPr>
        <w:t>Evropska komisija je zdaj na podlagi dveh javnih posvetovanj razširila področje uporabe te uredbe na pristanišča in letališča. Države članice zdaj lahko s popolno pravno varnostjo in brez predhodnega nadzora Komisije izvedejo javne naložbe v regionalna letališča z največ 3 milijoni potnikov na leto. Uredba javnim organom omogoča tudi kritje stroškov poslovanja majhnih letališč z največ 200 000 potniki na leto.</w:t>
      </w:r>
    </w:p>
    <w:p w:rsidR="000F7A75" w:rsidRPr="000F7A75" w:rsidRDefault="000F7A75" w:rsidP="000F7A75">
      <w:pPr>
        <w:rPr>
          <w:rFonts w:ascii="Arial" w:hAnsi="Arial" w:cs="Arial"/>
          <w:sz w:val="20"/>
          <w:szCs w:val="20"/>
        </w:rPr>
      </w:pPr>
      <w:r w:rsidRPr="000F7A75">
        <w:rPr>
          <w:rFonts w:ascii="Arial" w:hAnsi="Arial" w:cs="Arial"/>
          <w:sz w:val="20"/>
          <w:szCs w:val="20"/>
        </w:rPr>
        <w:t xml:space="preserve">Države članice lahko zdaj s popolno pravno varnostjo in brez predhodnega nadzora Komisije izvedejo javne naložbe v višini do 150 milijonov evrov v morskih pristaniščih in v višini do 50 milijonov evrov v pristaniščih na celinskih vodah. Uredba javnim organom omogoča kritje stroškov izkopa v pristaniščih in </w:t>
      </w:r>
      <w:proofErr w:type="spellStart"/>
      <w:r w:rsidRPr="000F7A75">
        <w:rPr>
          <w:rFonts w:ascii="Arial" w:hAnsi="Arial" w:cs="Arial"/>
          <w:sz w:val="20"/>
          <w:szCs w:val="20"/>
        </w:rPr>
        <w:t>dostopovnih</w:t>
      </w:r>
      <w:proofErr w:type="spellEnd"/>
      <w:r w:rsidRPr="000F7A75">
        <w:rPr>
          <w:rFonts w:ascii="Arial" w:hAnsi="Arial" w:cs="Arial"/>
          <w:sz w:val="20"/>
          <w:szCs w:val="20"/>
        </w:rPr>
        <w:t xml:space="preserve"> plovnih poteh.</w:t>
      </w:r>
    </w:p>
    <w:p w:rsidR="000F7A75" w:rsidRPr="000F7A75" w:rsidRDefault="000F7A75" w:rsidP="000F7A75">
      <w:pPr>
        <w:rPr>
          <w:rFonts w:ascii="Arial" w:hAnsi="Arial" w:cs="Arial"/>
          <w:sz w:val="20"/>
          <w:szCs w:val="20"/>
        </w:rPr>
      </w:pPr>
      <w:r w:rsidRPr="000F7A75">
        <w:rPr>
          <w:rFonts w:ascii="Arial" w:hAnsi="Arial" w:cs="Arial"/>
          <w:sz w:val="20"/>
          <w:szCs w:val="20"/>
        </w:rPr>
        <w:t>Komisija bo pregledala le večje primere državnih pomoči, ki vključujejo višje zneske pomoči za kulturne projekte (in to le, če ti ukrepi dejansko pomenijo državno pomoč, kar izključuje večino projektov) in večnamenske športne objekte.</w:t>
      </w:r>
    </w:p>
    <w:p w:rsidR="000F7A75" w:rsidRPr="00726457" w:rsidRDefault="000F7A75" w:rsidP="000F7A75">
      <w:pPr>
        <w:rPr>
          <w:rFonts w:ascii="Arial" w:hAnsi="Arial" w:cs="Arial"/>
          <w:b/>
          <w:sz w:val="20"/>
          <w:szCs w:val="20"/>
        </w:rPr>
      </w:pPr>
      <w:r w:rsidRPr="00726457">
        <w:rPr>
          <w:rFonts w:ascii="Arial" w:hAnsi="Arial" w:cs="Arial"/>
          <w:b/>
          <w:sz w:val="20"/>
          <w:szCs w:val="20"/>
        </w:rPr>
        <w:t>Koristne informacije:</w:t>
      </w:r>
    </w:p>
    <w:p w:rsidR="000F7A75" w:rsidRPr="00726457" w:rsidRDefault="000F7A75" w:rsidP="00726457">
      <w:pPr>
        <w:pStyle w:val="Odstavekseznama"/>
        <w:numPr>
          <w:ilvl w:val="0"/>
          <w:numId w:val="1"/>
        </w:numPr>
        <w:rPr>
          <w:rFonts w:ascii="Arial" w:hAnsi="Arial" w:cs="Arial"/>
          <w:sz w:val="20"/>
          <w:szCs w:val="20"/>
        </w:rPr>
      </w:pPr>
      <w:r w:rsidRPr="00726457">
        <w:rPr>
          <w:rFonts w:ascii="Arial" w:hAnsi="Arial" w:cs="Arial"/>
          <w:sz w:val="20"/>
          <w:szCs w:val="20"/>
        </w:rPr>
        <w:t>Nova uredba:</w:t>
      </w:r>
    </w:p>
    <w:p w:rsidR="000F7A75" w:rsidRPr="00726457" w:rsidRDefault="000F7A75" w:rsidP="00726457">
      <w:pPr>
        <w:pStyle w:val="Odstavekseznama"/>
        <w:numPr>
          <w:ilvl w:val="0"/>
          <w:numId w:val="1"/>
        </w:numPr>
        <w:rPr>
          <w:rFonts w:ascii="Arial" w:hAnsi="Arial" w:cs="Arial"/>
          <w:sz w:val="20"/>
          <w:szCs w:val="20"/>
        </w:rPr>
      </w:pPr>
      <w:hyperlink r:id="rId6" w:history="1">
        <w:r w:rsidRPr="00726457">
          <w:rPr>
            <w:rStyle w:val="Hiperpovezava"/>
            <w:rFonts w:ascii="Arial" w:hAnsi="Arial" w:cs="Arial"/>
            <w:sz w:val="20"/>
            <w:szCs w:val="20"/>
          </w:rPr>
          <w:t>http://ec.europa.eu/competition/state_aid/legislation/block.html</w:t>
        </w:r>
      </w:hyperlink>
    </w:p>
    <w:p w:rsidR="000F7A75" w:rsidRPr="000F7A75" w:rsidRDefault="000F7A75" w:rsidP="000F7A75">
      <w:pPr>
        <w:rPr>
          <w:rFonts w:ascii="Arial" w:hAnsi="Arial" w:cs="Arial"/>
          <w:sz w:val="20"/>
          <w:szCs w:val="20"/>
        </w:rPr>
      </w:pPr>
      <w:r w:rsidRPr="000F7A75">
        <w:rPr>
          <w:rFonts w:ascii="Arial" w:hAnsi="Arial" w:cs="Arial"/>
          <w:sz w:val="20"/>
          <w:szCs w:val="20"/>
        </w:rPr>
        <w:t>Pripravila:</w:t>
      </w:r>
    </w:p>
    <w:p w:rsidR="000F7A75" w:rsidRPr="000F7A75" w:rsidRDefault="000F7A75" w:rsidP="000F7A75">
      <w:pPr>
        <w:rPr>
          <w:rFonts w:ascii="Arial" w:hAnsi="Arial" w:cs="Arial"/>
          <w:sz w:val="20"/>
          <w:szCs w:val="20"/>
        </w:rPr>
      </w:pPr>
      <w:r w:rsidRPr="000F7A75">
        <w:rPr>
          <w:rFonts w:ascii="Arial" w:hAnsi="Arial" w:cs="Arial"/>
          <w:sz w:val="20"/>
          <w:szCs w:val="20"/>
        </w:rPr>
        <w:t>Darja Kocbek</w:t>
      </w:r>
    </w:p>
    <w:p w:rsidR="000F7A75" w:rsidRDefault="000F7A75"/>
    <w:sectPr w:rsidR="000F7A7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368C8"/>
    <w:multiLevelType w:val="hybridMultilevel"/>
    <w:tmpl w:val="15F492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7A75"/>
    <w:rsid w:val="000F7A75"/>
    <w:rsid w:val="006A4AEF"/>
    <w:rsid w:val="006E1501"/>
    <w:rsid w:val="00726457"/>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6A4A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F7A75"/>
    <w:rPr>
      <w:color w:val="0000FF"/>
      <w:u w:val="single"/>
    </w:rPr>
  </w:style>
  <w:style w:type="character" w:styleId="Krepko">
    <w:name w:val="Strong"/>
    <w:basedOn w:val="Privzetapisavaodstavka"/>
    <w:uiPriority w:val="22"/>
    <w:qFormat/>
    <w:rsid w:val="000F7A75"/>
    <w:rPr>
      <w:b/>
      <w:bCs/>
    </w:rPr>
  </w:style>
  <w:style w:type="paragraph" w:styleId="Odstavekseznama">
    <w:name w:val="List Paragraph"/>
    <w:basedOn w:val="Navaden"/>
    <w:uiPriority w:val="34"/>
    <w:qFormat/>
    <w:rsid w:val="00726457"/>
    <w:pPr>
      <w:ind w:left="720"/>
      <w:contextualSpacing/>
    </w:pPr>
  </w:style>
  <w:style w:type="character" w:customStyle="1" w:styleId="Naslov2Znak">
    <w:name w:val="Naslov 2 Znak"/>
    <w:basedOn w:val="Privzetapisavaodstavka"/>
    <w:link w:val="Naslov2"/>
    <w:uiPriority w:val="9"/>
    <w:semiHidden/>
    <w:rsid w:val="006A4AE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A4AEF"/>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4A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competition/state_aid/legislation/block.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354</Words>
  <Characters>2018</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2017-05-17T18:10:00Z</dcterms:created>
  <dcterms:modified xsi:type="dcterms:W3CDTF">2017-05-17T18:22:00Z</dcterms:modified>
</cp:coreProperties>
</file>