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A5" w:rsidRPr="00D5331F" w:rsidRDefault="00AC0FA5" w:rsidP="00AC0FA5">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C0FA5" w:rsidRPr="00C446CC" w:rsidRDefault="00AC0FA5" w:rsidP="00AC0FA5">
      <w:pPr>
        <w:pStyle w:val="Naslov2"/>
        <w:tabs>
          <w:tab w:val="left" w:pos="3120"/>
        </w:tabs>
        <w:spacing w:before="0"/>
        <w:jc w:val="center"/>
        <w:rPr>
          <w:b w:val="0"/>
          <w:bCs w:val="0"/>
          <w:i/>
          <w:iCs/>
          <w:sz w:val="22"/>
        </w:rPr>
      </w:pPr>
      <w:r w:rsidRPr="00C446CC">
        <w:rPr>
          <w:sz w:val="22"/>
        </w:rPr>
        <w:t>Slovensko gospodarsko in raziskovalno združenje, Bruselj</w:t>
      </w:r>
    </w:p>
    <w:p w:rsidR="00AC0FA5" w:rsidRPr="00C446CC" w:rsidRDefault="00AC0FA5" w:rsidP="00AC0FA5">
      <w:pPr>
        <w:pBdr>
          <w:bottom w:val="single" w:sz="6" w:space="1" w:color="auto"/>
        </w:pBdr>
        <w:tabs>
          <w:tab w:val="left" w:pos="3120"/>
        </w:tabs>
        <w:spacing w:after="0"/>
        <w:jc w:val="center"/>
        <w:rPr>
          <w:sz w:val="16"/>
          <w:szCs w:val="16"/>
        </w:rPr>
      </w:pPr>
    </w:p>
    <w:p w:rsidR="00AC0FA5" w:rsidRDefault="00AC0FA5" w:rsidP="00AC0FA5">
      <w:pPr>
        <w:tabs>
          <w:tab w:val="left" w:pos="3120"/>
        </w:tabs>
        <w:spacing w:after="0"/>
        <w:rPr>
          <w:b/>
        </w:rPr>
      </w:pPr>
      <w:r w:rsidRPr="00C446CC">
        <w:rPr>
          <w:b/>
        </w:rPr>
        <w:tab/>
      </w:r>
    </w:p>
    <w:p w:rsidR="00AC0FA5" w:rsidRPr="0044656B" w:rsidRDefault="00AC0FA5" w:rsidP="00AC0FA5">
      <w:pPr>
        <w:tabs>
          <w:tab w:val="left" w:pos="3120"/>
        </w:tabs>
        <w:spacing w:after="0"/>
        <w:jc w:val="center"/>
        <w:rPr>
          <w:b/>
        </w:rPr>
      </w:pPr>
      <w:r w:rsidRPr="0044656B">
        <w:rPr>
          <w:b/>
        </w:rPr>
        <w:t xml:space="preserve">Občasna informacija članom </w:t>
      </w:r>
      <w:r>
        <w:rPr>
          <w:b/>
        </w:rPr>
        <w:t>80</w:t>
      </w:r>
      <w:r w:rsidRPr="0044656B">
        <w:rPr>
          <w:b/>
        </w:rPr>
        <w:t xml:space="preserve"> – 2019</w:t>
      </w:r>
    </w:p>
    <w:p w:rsidR="00AC0FA5" w:rsidRPr="0044656B" w:rsidRDefault="00AC0FA5" w:rsidP="00AC0FA5">
      <w:pPr>
        <w:tabs>
          <w:tab w:val="left" w:pos="3120"/>
        </w:tabs>
        <w:spacing w:after="0"/>
        <w:jc w:val="center"/>
        <w:rPr>
          <w:b/>
        </w:rPr>
      </w:pPr>
    </w:p>
    <w:p w:rsidR="00AC0FA5" w:rsidRPr="0044656B" w:rsidRDefault="00AC0FA5" w:rsidP="00AC0FA5">
      <w:pPr>
        <w:tabs>
          <w:tab w:val="left" w:pos="3120"/>
        </w:tabs>
        <w:spacing w:after="0"/>
        <w:jc w:val="center"/>
        <w:rPr>
          <w:b/>
        </w:rPr>
      </w:pPr>
      <w:r>
        <w:rPr>
          <w:b/>
        </w:rPr>
        <w:t>20</w:t>
      </w:r>
      <w:r w:rsidRPr="0044656B">
        <w:rPr>
          <w:b/>
        </w:rPr>
        <w:t xml:space="preserve">. </w:t>
      </w:r>
      <w:r>
        <w:rPr>
          <w:b/>
        </w:rPr>
        <w:t>maj</w:t>
      </w:r>
      <w:r w:rsidRPr="0044656B">
        <w:rPr>
          <w:b/>
        </w:rPr>
        <w:t xml:space="preserve"> 2019</w:t>
      </w:r>
    </w:p>
    <w:p w:rsidR="00AC0FA5" w:rsidRPr="0044656B" w:rsidRDefault="00AC0FA5" w:rsidP="00AC0FA5">
      <w:pPr>
        <w:tabs>
          <w:tab w:val="left" w:pos="3120"/>
        </w:tabs>
        <w:spacing w:after="0"/>
        <w:jc w:val="center"/>
        <w:rPr>
          <w:b/>
        </w:rPr>
      </w:pPr>
    </w:p>
    <w:p w:rsidR="00AC0FA5" w:rsidRDefault="00AC0FA5" w:rsidP="00AC0FA5">
      <w:pPr>
        <w:jc w:val="center"/>
        <w:rPr>
          <w:rFonts w:ascii="Arial" w:hAnsi="Arial" w:cs="Arial"/>
          <w:b/>
          <w:i/>
        </w:rPr>
      </w:pPr>
      <w:r>
        <w:rPr>
          <w:b/>
          <w:color w:val="993300"/>
          <w:sz w:val="32"/>
          <w:szCs w:val="32"/>
        </w:rPr>
        <w:t>Dodatnih 100 milijonov evrov v proračunu EU za leto 2019 za raziskave, povezane s podnebjem in izgradnjo evropskih univerz</w:t>
      </w:r>
    </w:p>
    <w:p w:rsidR="00FE0F3A" w:rsidRPr="00FE5CD5" w:rsidRDefault="00FE0F3A" w:rsidP="00FE5CD5">
      <w:pPr>
        <w:jc w:val="both"/>
        <w:rPr>
          <w:rFonts w:ascii="Arial" w:hAnsi="Arial" w:cs="Arial"/>
          <w:b/>
          <w:i/>
        </w:rPr>
      </w:pPr>
      <w:r w:rsidRPr="00FE5CD5">
        <w:rPr>
          <w:rFonts w:ascii="Arial" w:hAnsi="Arial" w:cs="Arial"/>
          <w:b/>
          <w:i/>
        </w:rPr>
        <w:t xml:space="preserve">Evropska komisija je v skladu z dogovorom med Evropskim parlamentom in Svetom EU, ki med evropskimi institucijami predstavlja države članice, o proračunu EU za leto 2019 predlagala, da se programoma EU Obzorje 2020 in </w:t>
      </w:r>
      <w:proofErr w:type="spellStart"/>
      <w:r w:rsidRPr="00FE5CD5">
        <w:rPr>
          <w:rFonts w:ascii="Arial" w:hAnsi="Arial" w:cs="Arial"/>
          <w:b/>
          <w:i/>
        </w:rPr>
        <w:t>Erasmus</w:t>
      </w:r>
      <w:proofErr w:type="spellEnd"/>
      <w:r w:rsidRPr="00FE5CD5">
        <w:rPr>
          <w:rFonts w:ascii="Arial" w:hAnsi="Arial" w:cs="Arial"/>
          <w:b/>
          <w:i/>
        </w:rPr>
        <w:t xml:space="preserve">+ dodeli dodatnih 100 milijonov evrov. Od tega bo 80 milijonov evrov namenjenih raziskavam v okviru programa EU za raziskave in inovacije Obzorje 2020. Preostalih 20 milijonov evrov pa programu EU za izobraževanje, usposabljanje, mladino in šport v Evropi </w:t>
      </w:r>
      <w:proofErr w:type="spellStart"/>
      <w:r w:rsidRPr="00FE5CD5">
        <w:rPr>
          <w:rFonts w:ascii="Arial" w:hAnsi="Arial" w:cs="Arial"/>
          <w:b/>
          <w:i/>
        </w:rPr>
        <w:t>Erasmus</w:t>
      </w:r>
      <w:proofErr w:type="spellEnd"/>
      <w:r w:rsidRPr="00FE5CD5">
        <w:rPr>
          <w:rFonts w:ascii="Arial" w:hAnsi="Arial" w:cs="Arial"/>
          <w:b/>
          <w:i/>
        </w:rPr>
        <w:t xml:space="preserve">+. </w:t>
      </w:r>
      <w:r w:rsidR="00AC0FA5">
        <w:rPr>
          <w:rFonts w:ascii="Arial" w:hAnsi="Arial" w:cs="Arial"/>
          <w:b/>
          <w:i/>
        </w:rPr>
        <w:t>Člani lahko na SBRA dobijo dodatne informacije.</w:t>
      </w:r>
    </w:p>
    <w:p w:rsidR="00A95202" w:rsidRPr="00FE5CD5" w:rsidRDefault="00FE0F3A" w:rsidP="00FE5CD5">
      <w:pPr>
        <w:jc w:val="both"/>
        <w:rPr>
          <w:rFonts w:ascii="Arial" w:hAnsi="Arial" w:cs="Arial"/>
          <w:sz w:val="20"/>
          <w:szCs w:val="20"/>
        </w:rPr>
      </w:pPr>
      <w:r w:rsidRPr="00FE5CD5">
        <w:rPr>
          <w:rFonts w:ascii="Arial" w:hAnsi="Arial" w:cs="Arial"/>
          <w:sz w:val="20"/>
          <w:szCs w:val="20"/>
        </w:rPr>
        <w:t>Dodatnih 80 milijonov evrov za program Obzorje 2020 bo namenjenih za raziskave, povezane s podnebjem. Ta sredstva naj bi prispevala k uresničitvi cilja, da se 35 odstotkov proračuna programa Obzorje 2020 nameni raziskavam, povezanim s podnebjem.</w:t>
      </w:r>
    </w:p>
    <w:p w:rsidR="00FE0F3A" w:rsidRPr="00FE5CD5" w:rsidRDefault="00FE0F3A" w:rsidP="00FE5CD5">
      <w:pPr>
        <w:jc w:val="both"/>
        <w:rPr>
          <w:rFonts w:ascii="Arial" w:hAnsi="Arial" w:cs="Arial"/>
          <w:sz w:val="20"/>
          <w:szCs w:val="20"/>
        </w:rPr>
      </w:pPr>
      <w:r w:rsidRPr="00FE5CD5">
        <w:rPr>
          <w:rFonts w:ascii="Arial" w:hAnsi="Arial" w:cs="Arial"/>
          <w:sz w:val="20"/>
          <w:szCs w:val="20"/>
        </w:rPr>
        <w:t xml:space="preserve">Dodatnih 20 milijonov evrov za program </w:t>
      </w:r>
      <w:proofErr w:type="spellStart"/>
      <w:r w:rsidRPr="00FE5CD5">
        <w:rPr>
          <w:rFonts w:ascii="Arial" w:hAnsi="Arial" w:cs="Arial"/>
          <w:sz w:val="20"/>
          <w:szCs w:val="20"/>
        </w:rPr>
        <w:t>Erasmus</w:t>
      </w:r>
      <w:proofErr w:type="spellEnd"/>
      <w:r w:rsidRPr="00FE5CD5">
        <w:rPr>
          <w:rFonts w:ascii="Arial" w:hAnsi="Arial" w:cs="Arial"/>
          <w:sz w:val="20"/>
          <w:szCs w:val="20"/>
        </w:rPr>
        <w:t xml:space="preserve">+ naju bi do leta 2025 prispevala tudi k izgradnji evropskih univerz, pri čemer gre za novo pobudo EU in temelj evropskega izobraževalnega prostora. EU želi do leta 2021 ustanoviti 12 evropskih univerz, na katerih bodo študenti lahko pridobili diplomo s kombinacijo študija v več državah EU. </w:t>
      </w:r>
    </w:p>
    <w:p w:rsidR="00FE0F3A" w:rsidRPr="00FE5CD5" w:rsidRDefault="00FE0F3A" w:rsidP="00FE5CD5">
      <w:pPr>
        <w:jc w:val="both"/>
        <w:rPr>
          <w:rFonts w:ascii="Arial" w:hAnsi="Arial" w:cs="Arial"/>
          <w:sz w:val="20"/>
          <w:szCs w:val="20"/>
        </w:rPr>
      </w:pPr>
      <w:r w:rsidRPr="00FE5CD5">
        <w:rPr>
          <w:rFonts w:ascii="Arial" w:hAnsi="Arial" w:cs="Arial"/>
          <w:sz w:val="20"/>
          <w:szCs w:val="20"/>
        </w:rPr>
        <w:t xml:space="preserve">Skupni proračun za raziskave in mobilnost študentov bo v letu 2019 skupaj s predlaganim povečanjem za 100 milijonov evrov dosegel 15,2 milijarde evrov. Evropski parlament in Svet EU sta 4. decembra 2018 dosegla dogovor o proračunu EU za leto 2019. V okviru tega dogovora je bilo sklenjeno, da se programoma EU Obzorje 2020 in </w:t>
      </w:r>
      <w:proofErr w:type="spellStart"/>
      <w:r w:rsidRPr="00FE5CD5">
        <w:rPr>
          <w:rFonts w:ascii="Arial" w:hAnsi="Arial" w:cs="Arial"/>
          <w:sz w:val="20"/>
          <w:szCs w:val="20"/>
        </w:rPr>
        <w:t>Erasmus</w:t>
      </w:r>
      <w:proofErr w:type="spellEnd"/>
      <w:r w:rsidRPr="00FE5CD5">
        <w:rPr>
          <w:rFonts w:ascii="Arial" w:hAnsi="Arial" w:cs="Arial"/>
          <w:sz w:val="20"/>
          <w:szCs w:val="20"/>
        </w:rPr>
        <w:t>+ spomladi 2019 zagotovi dodatnih 100 milijonov evrov, ko bo mogoče prerazporediti neporabljena sredstva iz prejšnjih let.</w:t>
      </w:r>
    </w:p>
    <w:p w:rsidR="00FE0F3A" w:rsidRPr="00AC0FA5" w:rsidRDefault="00FE0F3A" w:rsidP="00FE5CD5">
      <w:pPr>
        <w:jc w:val="both"/>
        <w:rPr>
          <w:rFonts w:ascii="Arial" w:hAnsi="Arial" w:cs="Arial"/>
          <w:b/>
          <w:sz w:val="20"/>
          <w:szCs w:val="20"/>
        </w:rPr>
      </w:pPr>
      <w:r w:rsidRPr="00AC0FA5">
        <w:rPr>
          <w:rFonts w:ascii="Arial" w:hAnsi="Arial" w:cs="Arial"/>
          <w:b/>
          <w:sz w:val="20"/>
          <w:szCs w:val="20"/>
        </w:rPr>
        <w:t>Koristne informacije:</w:t>
      </w:r>
    </w:p>
    <w:p w:rsidR="00FE0F3A" w:rsidRPr="00AC0FA5" w:rsidRDefault="00FE0F3A" w:rsidP="00AC0FA5">
      <w:pPr>
        <w:pStyle w:val="Odstavekseznama"/>
        <w:numPr>
          <w:ilvl w:val="0"/>
          <w:numId w:val="1"/>
        </w:numPr>
        <w:jc w:val="both"/>
        <w:rPr>
          <w:rFonts w:ascii="Arial" w:hAnsi="Arial" w:cs="Arial"/>
          <w:sz w:val="20"/>
          <w:szCs w:val="20"/>
        </w:rPr>
      </w:pPr>
      <w:r w:rsidRPr="00AC0FA5">
        <w:rPr>
          <w:rFonts w:ascii="Arial" w:hAnsi="Arial" w:cs="Arial"/>
          <w:sz w:val="20"/>
          <w:szCs w:val="20"/>
        </w:rPr>
        <w:t>Spletna stran Evropske komisije z informacijami o letnem proračunu EU 2019:</w:t>
      </w:r>
    </w:p>
    <w:p w:rsidR="00FE0F3A" w:rsidRPr="00AC0FA5" w:rsidRDefault="00FE0F3A" w:rsidP="00AC0FA5">
      <w:pPr>
        <w:pStyle w:val="Odstavekseznama"/>
        <w:numPr>
          <w:ilvl w:val="0"/>
          <w:numId w:val="1"/>
        </w:numPr>
        <w:jc w:val="both"/>
        <w:rPr>
          <w:rFonts w:ascii="Arial" w:hAnsi="Arial" w:cs="Arial"/>
          <w:sz w:val="20"/>
          <w:szCs w:val="20"/>
        </w:rPr>
      </w:pPr>
      <w:hyperlink r:id="rId6" w:history="1">
        <w:r w:rsidRPr="00AC0FA5">
          <w:rPr>
            <w:rStyle w:val="Hiperpovezava"/>
            <w:rFonts w:ascii="Arial" w:hAnsi="Arial" w:cs="Arial"/>
            <w:sz w:val="20"/>
            <w:szCs w:val="20"/>
          </w:rPr>
          <w:t>https://ec.europa.eu/info/about-european-commission/eu-budget/documents/annual-budget/2019_en</w:t>
        </w:r>
      </w:hyperlink>
    </w:p>
    <w:p w:rsidR="00FE0F3A" w:rsidRPr="00AC0FA5" w:rsidRDefault="00FE0F3A" w:rsidP="00AC0FA5">
      <w:pPr>
        <w:pStyle w:val="Odstavekseznama"/>
        <w:numPr>
          <w:ilvl w:val="0"/>
          <w:numId w:val="1"/>
        </w:numPr>
        <w:jc w:val="both"/>
        <w:rPr>
          <w:rFonts w:ascii="Arial" w:hAnsi="Arial" w:cs="Arial"/>
          <w:sz w:val="20"/>
          <w:szCs w:val="20"/>
        </w:rPr>
      </w:pPr>
      <w:r w:rsidRPr="00AC0FA5">
        <w:rPr>
          <w:rFonts w:ascii="Arial" w:hAnsi="Arial" w:cs="Arial"/>
          <w:sz w:val="20"/>
          <w:szCs w:val="20"/>
        </w:rPr>
        <w:t>Spletna stran Sveta EU z informacijami o letnem proračunu EU za leto 2019:</w:t>
      </w:r>
    </w:p>
    <w:p w:rsidR="00FE0F3A" w:rsidRPr="00AC0FA5" w:rsidRDefault="00FE5CD5" w:rsidP="00AC0FA5">
      <w:pPr>
        <w:pStyle w:val="Odstavekseznama"/>
        <w:numPr>
          <w:ilvl w:val="0"/>
          <w:numId w:val="1"/>
        </w:numPr>
        <w:jc w:val="both"/>
        <w:rPr>
          <w:rFonts w:ascii="Arial" w:hAnsi="Arial" w:cs="Arial"/>
          <w:sz w:val="20"/>
          <w:szCs w:val="20"/>
        </w:rPr>
      </w:pPr>
      <w:hyperlink r:id="rId7" w:history="1">
        <w:r w:rsidRPr="00AC0FA5">
          <w:rPr>
            <w:rStyle w:val="Hiperpovezava"/>
            <w:rFonts w:ascii="Arial" w:hAnsi="Arial" w:cs="Arial"/>
            <w:sz w:val="20"/>
            <w:szCs w:val="20"/>
          </w:rPr>
          <w:t>https://www.consilium.europa.eu/sl/policies/eu-budgetary-system/eu-annual-budget/2019-budget/</w:t>
        </w:r>
      </w:hyperlink>
    </w:p>
    <w:p w:rsidR="00FE5CD5" w:rsidRPr="00FE5CD5" w:rsidRDefault="00FE5CD5" w:rsidP="00AC0FA5">
      <w:pPr>
        <w:spacing w:after="0"/>
        <w:jc w:val="both"/>
        <w:rPr>
          <w:rFonts w:ascii="Arial" w:hAnsi="Arial" w:cs="Arial"/>
          <w:sz w:val="20"/>
          <w:szCs w:val="20"/>
        </w:rPr>
      </w:pPr>
      <w:r w:rsidRPr="00FE5CD5">
        <w:rPr>
          <w:rFonts w:ascii="Arial" w:hAnsi="Arial" w:cs="Arial"/>
          <w:sz w:val="20"/>
          <w:szCs w:val="20"/>
        </w:rPr>
        <w:t>Pripravila:</w:t>
      </w:r>
    </w:p>
    <w:p w:rsidR="00FE5CD5" w:rsidRPr="00FE5CD5" w:rsidRDefault="00FE5CD5" w:rsidP="00AC0FA5">
      <w:pPr>
        <w:spacing w:after="0"/>
        <w:jc w:val="both"/>
        <w:rPr>
          <w:rFonts w:ascii="Arial" w:hAnsi="Arial" w:cs="Arial"/>
          <w:sz w:val="20"/>
          <w:szCs w:val="20"/>
        </w:rPr>
      </w:pPr>
      <w:r w:rsidRPr="00FE5CD5">
        <w:rPr>
          <w:rFonts w:ascii="Arial" w:hAnsi="Arial" w:cs="Arial"/>
          <w:sz w:val="20"/>
          <w:szCs w:val="20"/>
        </w:rPr>
        <w:t>Darja Kocbek</w:t>
      </w:r>
    </w:p>
    <w:sectPr w:rsidR="00FE5CD5" w:rsidRPr="00FE5CD5" w:rsidSect="00A952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B2B4A"/>
    <w:multiLevelType w:val="hybridMultilevel"/>
    <w:tmpl w:val="FC2CA8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0F3A"/>
    <w:rsid w:val="00A95202"/>
    <w:rsid w:val="00AC0FA5"/>
    <w:rsid w:val="00FE0F3A"/>
    <w:rsid w:val="00FE5CD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95202"/>
  </w:style>
  <w:style w:type="paragraph" w:styleId="Naslov2">
    <w:name w:val="heading 2"/>
    <w:basedOn w:val="Navaden"/>
    <w:next w:val="Navaden"/>
    <w:link w:val="Naslov2Znak"/>
    <w:uiPriority w:val="9"/>
    <w:semiHidden/>
    <w:unhideWhenUsed/>
    <w:qFormat/>
    <w:rsid w:val="00AC0F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E0F3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FE0F3A"/>
    <w:rPr>
      <w:b/>
      <w:bCs/>
    </w:rPr>
  </w:style>
  <w:style w:type="character" w:styleId="Hiperpovezava">
    <w:name w:val="Hyperlink"/>
    <w:basedOn w:val="Privzetapisavaodstavka"/>
    <w:uiPriority w:val="99"/>
    <w:unhideWhenUsed/>
    <w:rsid w:val="00FE0F3A"/>
    <w:rPr>
      <w:color w:val="0000FF"/>
      <w:u w:val="single"/>
    </w:rPr>
  </w:style>
  <w:style w:type="character" w:styleId="Poudarek">
    <w:name w:val="Emphasis"/>
    <w:basedOn w:val="Privzetapisavaodstavka"/>
    <w:uiPriority w:val="20"/>
    <w:qFormat/>
    <w:rsid w:val="00FE0F3A"/>
    <w:rPr>
      <w:i/>
      <w:iCs/>
    </w:rPr>
  </w:style>
  <w:style w:type="paragraph" w:styleId="Odstavekseznama">
    <w:name w:val="List Paragraph"/>
    <w:basedOn w:val="Navaden"/>
    <w:uiPriority w:val="34"/>
    <w:qFormat/>
    <w:rsid w:val="00AC0FA5"/>
    <w:pPr>
      <w:ind w:left="720"/>
      <w:contextualSpacing/>
    </w:pPr>
  </w:style>
  <w:style w:type="character" w:customStyle="1" w:styleId="Naslov2Znak">
    <w:name w:val="Naslov 2 Znak"/>
    <w:basedOn w:val="Privzetapisavaodstavka"/>
    <w:link w:val="Naslov2"/>
    <w:uiPriority w:val="9"/>
    <w:semiHidden/>
    <w:rsid w:val="00AC0FA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C0FA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C0F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680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ilium.europa.eu/sl/policies/eu-budgetary-system/eu-annual-budget/2019-budg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about-european-commission/eu-budget/documents/annual-budget/2019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361</Words>
  <Characters>2062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2019-05-15T18:10:00Z</dcterms:created>
  <dcterms:modified xsi:type="dcterms:W3CDTF">2019-05-15T18:32:00Z</dcterms:modified>
</cp:coreProperties>
</file>