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53" w:rsidRDefault="00DB3153" w:rsidP="00DB3153">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B3153" w:rsidRDefault="00DB3153" w:rsidP="00DB3153">
      <w:pPr>
        <w:pStyle w:val="Naslov2"/>
        <w:tabs>
          <w:tab w:val="left" w:pos="3120"/>
        </w:tabs>
        <w:jc w:val="center"/>
        <w:rPr>
          <w:b w:val="0"/>
          <w:bCs w:val="0"/>
          <w:i/>
          <w:iCs/>
          <w:sz w:val="22"/>
        </w:rPr>
      </w:pPr>
      <w:r>
        <w:rPr>
          <w:b w:val="0"/>
          <w:bCs w:val="0"/>
          <w:sz w:val="22"/>
        </w:rPr>
        <w:t>Slovensko gospodarsko in raziskovalno združenje, Bruselj</w:t>
      </w:r>
    </w:p>
    <w:p w:rsidR="00DB3153" w:rsidRDefault="00DB3153" w:rsidP="00DB3153">
      <w:pPr>
        <w:pBdr>
          <w:bottom w:val="single" w:sz="6" w:space="1" w:color="auto"/>
        </w:pBdr>
        <w:tabs>
          <w:tab w:val="left" w:pos="3120"/>
        </w:tabs>
        <w:jc w:val="center"/>
        <w:rPr>
          <w:sz w:val="16"/>
          <w:szCs w:val="16"/>
        </w:rPr>
      </w:pPr>
    </w:p>
    <w:p w:rsidR="00DB3153" w:rsidRDefault="00DB3153" w:rsidP="00DB3153">
      <w:pPr>
        <w:tabs>
          <w:tab w:val="left" w:pos="3120"/>
        </w:tabs>
        <w:jc w:val="center"/>
        <w:rPr>
          <w:rFonts w:ascii="Arial" w:hAnsi="Arial" w:cs="Arial"/>
          <w:b/>
        </w:rPr>
      </w:pPr>
      <w:r>
        <w:rPr>
          <w:rFonts w:ascii="Arial" w:hAnsi="Arial" w:cs="Arial"/>
          <w:b/>
        </w:rPr>
        <w:t>Občasna informacija članom 77</w:t>
      </w:r>
      <w:r w:rsidRPr="001C4501">
        <w:rPr>
          <w:rFonts w:ascii="Arial" w:hAnsi="Arial" w:cs="Arial"/>
          <w:b/>
        </w:rPr>
        <w:t xml:space="preserve"> – 2017</w:t>
      </w:r>
    </w:p>
    <w:p w:rsidR="00DB3153" w:rsidRPr="00DD131D" w:rsidRDefault="00DB3153" w:rsidP="00DB3153">
      <w:pPr>
        <w:tabs>
          <w:tab w:val="left" w:pos="3120"/>
        </w:tabs>
        <w:jc w:val="center"/>
        <w:rPr>
          <w:rFonts w:ascii="Arial" w:hAnsi="Arial" w:cs="Arial"/>
          <w:b/>
        </w:rPr>
      </w:pPr>
      <w:r>
        <w:rPr>
          <w:rFonts w:ascii="Arial" w:hAnsi="Arial" w:cs="Arial"/>
          <w:b/>
        </w:rPr>
        <w:t>15</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8F560A" w:rsidRDefault="00DB3153" w:rsidP="00DB3153">
      <w:pPr>
        <w:jc w:val="center"/>
        <w:rPr>
          <w:rFonts w:ascii="Arial" w:hAnsi="Arial" w:cs="Arial"/>
          <w:b/>
          <w:i/>
        </w:rPr>
      </w:pPr>
      <w:r>
        <w:rPr>
          <w:rFonts w:ascii="Arial" w:hAnsi="Arial" w:cs="Arial"/>
          <w:b/>
          <w:color w:val="993300"/>
          <w:sz w:val="32"/>
          <w:szCs w:val="32"/>
        </w:rPr>
        <w:t>Drugi razpis za razdelitev sredstev Instrumenta za povezovanje Evrope za projekte s področja telekomunikacij</w:t>
      </w:r>
    </w:p>
    <w:p w:rsidR="00B459D4" w:rsidRPr="008F560A" w:rsidRDefault="00100627" w:rsidP="008F560A">
      <w:pPr>
        <w:rPr>
          <w:rFonts w:ascii="Arial" w:hAnsi="Arial" w:cs="Arial"/>
          <w:b/>
          <w:i/>
        </w:rPr>
      </w:pPr>
      <w:r w:rsidRPr="008F560A">
        <w:rPr>
          <w:rFonts w:ascii="Arial" w:hAnsi="Arial" w:cs="Arial"/>
          <w:b/>
          <w:i/>
        </w:rPr>
        <w:t xml:space="preserve">Objavljen je drugi razpis za razdelitev sredstev Instrumenta za povezovanje Evrope (CEF) za področje telekomunikacij. Na voljo je 25,5 milijona evrov za vzpostavitev evropske infrastrukture za digitalne storitve oziroma za projekte s področja kibernetske varnosti, </w:t>
      </w:r>
      <w:proofErr w:type="spellStart"/>
      <w:r w:rsidRPr="008F560A">
        <w:rPr>
          <w:rFonts w:ascii="Arial" w:hAnsi="Arial" w:cs="Arial"/>
          <w:b/>
          <w:i/>
        </w:rPr>
        <w:t>eDostave</w:t>
      </w:r>
      <w:proofErr w:type="spellEnd"/>
      <w:r w:rsidRPr="008F560A">
        <w:rPr>
          <w:rFonts w:ascii="Arial" w:hAnsi="Arial" w:cs="Arial"/>
          <w:b/>
          <w:i/>
        </w:rPr>
        <w:t xml:space="preserve">, </w:t>
      </w:r>
      <w:proofErr w:type="spellStart"/>
      <w:r w:rsidRPr="008F560A">
        <w:rPr>
          <w:rFonts w:ascii="Arial" w:hAnsi="Arial" w:cs="Arial"/>
          <w:b/>
          <w:i/>
        </w:rPr>
        <w:t>eZdravja</w:t>
      </w:r>
      <w:proofErr w:type="spellEnd"/>
      <w:r w:rsidRPr="008F560A">
        <w:rPr>
          <w:rFonts w:ascii="Arial" w:hAnsi="Arial" w:cs="Arial"/>
          <w:b/>
          <w:i/>
        </w:rPr>
        <w:t xml:space="preserve"> in </w:t>
      </w:r>
      <w:proofErr w:type="spellStart"/>
      <w:r w:rsidRPr="008F560A">
        <w:rPr>
          <w:rFonts w:ascii="Arial" w:hAnsi="Arial" w:cs="Arial"/>
          <w:b/>
          <w:i/>
        </w:rPr>
        <w:t>eNaročanja</w:t>
      </w:r>
      <w:proofErr w:type="spellEnd"/>
      <w:r w:rsidRPr="008F560A">
        <w:rPr>
          <w:rFonts w:ascii="Arial" w:hAnsi="Arial" w:cs="Arial"/>
          <w:b/>
          <w:i/>
        </w:rPr>
        <w:t xml:space="preserve">. Projekte je treba prijaviti do 21. septembra. Evropska komisija bo v torek, 16. maja, za vse, ki jih razpis zanima, organizirala virtualni informativni dan. </w:t>
      </w:r>
    </w:p>
    <w:p w:rsidR="00100627" w:rsidRPr="008F560A" w:rsidRDefault="00100627" w:rsidP="008F560A">
      <w:pPr>
        <w:rPr>
          <w:rFonts w:ascii="Arial" w:hAnsi="Arial" w:cs="Arial"/>
          <w:sz w:val="20"/>
          <w:szCs w:val="20"/>
        </w:rPr>
      </w:pPr>
      <w:r w:rsidRPr="008F560A">
        <w:rPr>
          <w:rFonts w:ascii="Arial" w:hAnsi="Arial" w:cs="Arial"/>
          <w:sz w:val="20"/>
          <w:szCs w:val="20"/>
        </w:rPr>
        <w:t>Za projekte s področja kibernetske varnosti je na voljo 12 milijonov evrov. Evropska komisija pričakuje projekte za oblikovanje, vzdrževanje ali širitev nacionalnih zmogljivosti za</w:t>
      </w:r>
      <w:r w:rsidR="0079728A" w:rsidRPr="008F560A">
        <w:rPr>
          <w:rFonts w:ascii="Arial" w:hAnsi="Arial" w:cs="Arial"/>
          <w:sz w:val="20"/>
          <w:szCs w:val="20"/>
        </w:rPr>
        <w:t xml:space="preserve"> izvajanje več storitev za zagotavljanje kibernetske varnosti. </w:t>
      </w:r>
    </w:p>
    <w:p w:rsidR="0079728A" w:rsidRPr="008F560A" w:rsidRDefault="0079728A" w:rsidP="008F560A">
      <w:pPr>
        <w:rPr>
          <w:rFonts w:ascii="Arial" w:hAnsi="Arial" w:cs="Arial"/>
          <w:sz w:val="20"/>
          <w:szCs w:val="20"/>
        </w:rPr>
      </w:pPr>
      <w:r w:rsidRPr="008F560A">
        <w:rPr>
          <w:rFonts w:ascii="Arial" w:hAnsi="Arial" w:cs="Arial"/>
          <w:sz w:val="20"/>
          <w:szCs w:val="20"/>
        </w:rPr>
        <w:t xml:space="preserve">Za projekte s področja </w:t>
      </w:r>
      <w:proofErr w:type="spellStart"/>
      <w:r w:rsidRPr="008F560A">
        <w:rPr>
          <w:rFonts w:ascii="Arial" w:hAnsi="Arial" w:cs="Arial"/>
          <w:sz w:val="20"/>
          <w:szCs w:val="20"/>
        </w:rPr>
        <w:t>eDostave</w:t>
      </w:r>
      <w:proofErr w:type="spellEnd"/>
      <w:r w:rsidRPr="008F560A">
        <w:rPr>
          <w:rFonts w:ascii="Arial" w:hAnsi="Arial" w:cs="Arial"/>
          <w:sz w:val="20"/>
          <w:szCs w:val="20"/>
        </w:rPr>
        <w:t xml:space="preserve"> je na voljo 0,5 milijona evrov. Evropska komisija pričakuje projekte za pospešitev rabe </w:t>
      </w:r>
      <w:proofErr w:type="spellStart"/>
      <w:r w:rsidRPr="008F560A">
        <w:rPr>
          <w:rFonts w:ascii="Arial" w:hAnsi="Arial" w:cs="Arial"/>
          <w:sz w:val="20"/>
          <w:szCs w:val="20"/>
        </w:rPr>
        <w:t>eDostave</w:t>
      </w:r>
      <w:proofErr w:type="spellEnd"/>
      <w:r w:rsidRPr="008F560A">
        <w:rPr>
          <w:rFonts w:ascii="Arial" w:hAnsi="Arial" w:cs="Arial"/>
          <w:sz w:val="20"/>
          <w:szCs w:val="20"/>
        </w:rPr>
        <w:t xml:space="preserve"> v javnih in zasebnih organizacijah, ki dovoljuje varno, sledljivo čezmejno izmenjavo elektronskih dokumentov.</w:t>
      </w:r>
    </w:p>
    <w:p w:rsidR="0079728A" w:rsidRPr="008F560A" w:rsidRDefault="0079728A" w:rsidP="008F560A">
      <w:pPr>
        <w:rPr>
          <w:rFonts w:ascii="Arial" w:hAnsi="Arial" w:cs="Arial"/>
          <w:sz w:val="20"/>
          <w:szCs w:val="20"/>
        </w:rPr>
      </w:pPr>
      <w:r w:rsidRPr="008F560A">
        <w:rPr>
          <w:rFonts w:ascii="Arial" w:hAnsi="Arial" w:cs="Arial"/>
          <w:sz w:val="20"/>
          <w:szCs w:val="20"/>
        </w:rPr>
        <w:t xml:space="preserve">Za projekte s področja </w:t>
      </w:r>
      <w:proofErr w:type="spellStart"/>
      <w:r w:rsidRPr="008F560A">
        <w:rPr>
          <w:rFonts w:ascii="Arial" w:hAnsi="Arial" w:cs="Arial"/>
          <w:sz w:val="20"/>
          <w:szCs w:val="20"/>
        </w:rPr>
        <w:t>eZdravja</w:t>
      </w:r>
      <w:proofErr w:type="spellEnd"/>
      <w:r w:rsidRPr="008F560A">
        <w:rPr>
          <w:rFonts w:ascii="Arial" w:hAnsi="Arial" w:cs="Arial"/>
          <w:sz w:val="20"/>
          <w:szCs w:val="20"/>
        </w:rPr>
        <w:t xml:space="preserve"> je na voljo 9 milijonov evrov, to naj bodo projekti za izboljšanje dostopa do nege in kakovosti nege z uporabo informacijskih in komunikacijskih tehnologij.</w:t>
      </w:r>
    </w:p>
    <w:p w:rsidR="0079728A" w:rsidRPr="008F560A" w:rsidRDefault="0079728A" w:rsidP="008F560A">
      <w:pPr>
        <w:rPr>
          <w:rFonts w:ascii="Arial" w:hAnsi="Arial" w:cs="Arial"/>
          <w:sz w:val="20"/>
          <w:szCs w:val="20"/>
        </w:rPr>
      </w:pPr>
      <w:r w:rsidRPr="008F560A">
        <w:rPr>
          <w:rFonts w:ascii="Arial" w:hAnsi="Arial" w:cs="Arial"/>
          <w:sz w:val="20"/>
          <w:szCs w:val="20"/>
        </w:rPr>
        <w:t xml:space="preserve">Za projekte s področja </w:t>
      </w:r>
      <w:proofErr w:type="spellStart"/>
      <w:r w:rsidRPr="008F560A">
        <w:rPr>
          <w:rFonts w:ascii="Arial" w:hAnsi="Arial" w:cs="Arial"/>
          <w:sz w:val="20"/>
          <w:szCs w:val="20"/>
        </w:rPr>
        <w:t>eNaročil</w:t>
      </w:r>
      <w:proofErr w:type="spellEnd"/>
      <w:r w:rsidRPr="008F560A">
        <w:rPr>
          <w:rFonts w:ascii="Arial" w:hAnsi="Arial" w:cs="Arial"/>
          <w:sz w:val="20"/>
          <w:szCs w:val="20"/>
        </w:rPr>
        <w:t xml:space="preserve"> je na voljo 4 milijone evrov, ta sredstva bodo dobili izvajalci projektov za zmanjšanje birokratskih ovir in oblikovanje novih poslovnih priložnosti.</w:t>
      </w:r>
    </w:p>
    <w:p w:rsidR="0079728A" w:rsidRPr="008F560A" w:rsidRDefault="0079728A" w:rsidP="008F560A">
      <w:pPr>
        <w:rPr>
          <w:rFonts w:ascii="Arial" w:hAnsi="Arial" w:cs="Arial"/>
          <w:b/>
          <w:sz w:val="20"/>
          <w:szCs w:val="20"/>
        </w:rPr>
      </w:pPr>
      <w:r w:rsidRPr="008F560A">
        <w:rPr>
          <w:rFonts w:ascii="Arial" w:hAnsi="Arial" w:cs="Arial"/>
          <w:b/>
          <w:sz w:val="20"/>
          <w:szCs w:val="20"/>
        </w:rPr>
        <w:t>Koristne informacije:</w:t>
      </w:r>
    </w:p>
    <w:p w:rsidR="0079728A" w:rsidRPr="008F560A" w:rsidRDefault="0079728A" w:rsidP="008F560A">
      <w:pPr>
        <w:pStyle w:val="Odstavekseznama"/>
        <w:numPr>
          <w:ilvl w:val="0"/>
          <w:numId w:val="1"/>
        </w:numPr>
        <w:rPr>
          <w:rFonts w:ascii="Arial" w:hAnsi="Arial" w:cs="Arial"/>
          <w:sz w:val="20"/>
          <w:szCs w:val="20"/>
        </w:rPr>
      </w:pPr>
      <w:r w:rsidRPr="008F560A">
        <w:rPr>
          <w:rFonts w:ascii="Arial" w:hAnsi="Arial" w:cs="Arial"/>
          <w:sz w:val="20"/>
          <w:szCs w:val="20"/>
        </w:rPr>
        <w:t>Razpis:</w:t>
      </w:r>
    </w:p>
    <w:p w:rsidR="0079728A" w:rsidRPr="008F560A" w:rsidRDefault="0079728A" w:rsidP="008F560A">
      <w:pPr>
        <w:pStyle w:val="Odstavekseznama"/>
        <w:numPr>
          <w:ilvl w:val="0"/>
          <w:numId w:val="1"/>
        </w:numPr>
        <w:rPr>
          <w:rFonts w:ascii="Arial" w:hAnsi="Arial" w:cs="Arial"/>
          <w:sz w:val="20"/>
          <w:szCs w:val="20"/>
        </w:rPr>
      </w:pPr>
      <w:hyperlink r:id="rId6" w:history="1">
        <w:r w:rsidRPr="008F560A">
          <w:rPr>
            <w:rStyle w:val="Hiperpovezava"/>
            <w:rFonts w:ascii="Arial" w:hAnsi="Arial" w:cs="Arial"/>
            <w:sz w:val="20"/>
            <w:szCs w:val="20"/>
          </w:rPr>
          <w:t>https://ec.europa.eu/inea/en/connecting-europe-facility/cef-telecom/apply-funding/2017-cef-telecom-calls-proposals</w:t>
        </w:r>
      </w:hyperlink>
    </w:p>
    <w:p w:rsidR="0079728A" w:rsidRPr="008F560A" w:rsidRDefault="0079728A" w:rsidP="008F560A">
      <w:pPr>
        <w:pStyle w:val="Odstavekseznama"/>
        <w:numPr>
          <w:ilvl w:val="0"/>
          <w:numId w:val="1"/>
        </w:numPr>
        <w:rPr>
          <w:rFonts w:ascii="Arial" w:hAnsi="Arial" w:cs="Arial"/>
          <w:sz w:val="20"/>
          <w:szCs w:val="20"/>
        </w:rPr>
      </w:pPr>
      <w:r w:rsidRPr="008F560A">
        <w:rPr>
          <w:rFonts w:ascii="Arial" w:hAnsi="Arial" w:cs="Arial"/>
          <w:sz w:val="20"/>
          <w:szCs w:val="20"/>
        </w:rPr>
        <w:t>Spletna stran za registracijo za sodelovanje na virtualnem informativnem dnevu:</w:t>
      </w:r>
    </w:p>
    <w:p w:rsidR="0079728A" w:rsidRPr="008F560A" w:rsidRDefault="0079728A" w:rsidP="008F560A">
      <w:pPr>
        <w:pStyle w:val="Odstavekseznama"/>
        <w:numPr>
          <w:ilvl w:val="0"/>
          <w:numId w:val="1"/>
        </w:numPr>
        <w:rPr>
          <w:rFonts w:ascii="Arial" w:hAnsi="Arial" w:cs="Arial"/>
          <w:sz w:val="20"/>
          <w:szCs w:val="20"/>
        </w:rPr>
      </w:pPr>
      <w:hyperlink r:id="rId7" w:history="1">
        <w:r w:rsidRPr="008F560A">
          <w:rPr>
            <w:rStyle w:val="Hiperpovezava"/>
            <w:rFonts w:ascii="Arial" w:hAnsi="Arial" w:cs="Arial"/>
            <w:sz w:val="20"/>
            <w:szCs w:val="20"/>
          </w:rPr>
          <w:t>https://ec.europa.eu/inea/en/news-events/events/2017-2-cef-telecom-calls-virtual-info-day-0</w:t>
        </w:r>
      </w:hyperlink>
    </w:p>
    <w:p w:rsidR="0079728A" w:rsidRPr="008F560A" w:rsidRDefault="0079728A" w:rsidP="008F560A">
      <w:pPr>
        <w:rPr>
          <w:rFonts w:ascii="Arial" w:hAnsi="Arial" w:cs="Arial"/>
          <w:sz w:val="20"/>
          <w:szCs w:val="20"/>
        </w:rPr>
      </w:pPr>
      <w:r w:rsidRPr="008F560A">
        <w:rPr>
          <w:rFonts w:ascii="Arial" w:hAnsi="Arial" w:cs="Arial"/>
          <w:sz w:val="20"/>
          <w:szCs w:val="20"/>
        </w:rPr>
        <w:t>Pripravila:</w:t>
      </w:r>
    </w:p>
    <w:p w:rsidR="0079728A" w:rsidRPr="008F560A" w:rsidRDefault="0079728A" w:rsidP="008F560A">
      <w:pPr>
        <w:rPr>
          <w:rFonts w:ascii="Arial" w:hAnsi="Arial" w:cs="Arial"/>
          <w:sz w:val="20"/>
          <w:szCs w:val="20"/>
        </w:rPr>
      </w:pPr>
      <w:r w:rsidRPr="008F560A">
        <w:rPr>
          <w:rFonts w:ascii="Arial" w:hAnsi="Arial" w:cs="Arial"/>
          <w:sz w:val="20"/>
          <w:szCs w:val="20"/>
        </w:rPr>
        <w:t>Darja Kocbek</w:t>
      </w:r>
    </w:p>
    <w:p w:rsidR="0079728A" w:rsidRDefault="0079728A"/>
    <w:sectPr w:rsidR="0079728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73E08"/>
    <w:multiLevelType w:val="hybridMultilevel"/>
    <w:tmpl w:val="F634E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0627"/>
    <w:rsid w:val="00100627"/>
    <w:rsid w:val="0079728A"/>
    <w:rsid w:val="008534F3"/>
    <w:rsid w:val="008F560A"/>
    <w:rsid w:val="00B459D4"/>
    <w:rsid w:val="00DB31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DB31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9728A"/>
    <w:rPr>
      <w:color w:val="0000FF" w:themeColor="hyperlink"/>
      <w:u w:val="single"/>
    </w:rPr>
  </w:style>
  <w:style w:type="paragraph" w:styleId="Odstavekseznama">
    <w:name w:val="List Paragraph"/>
    <w:basedOn w:val="Navaden"/>
    <w:uiPriority w:val="34"/>
    <w:qFormat/>
    <w:rsid w:val="008F560A"/>
    <w:pPr>
      <w:ind w:left="720"/>
      <w:contextualSpacing/>
    </w:pPr>
  </w:style>
  <w:style w:type="character" w:customStyle="1" w:styleId="Naslov2Znak">
    <w:name w:val="Naslov 2 Znak"/>
    <w:basedOn w:val="Privzetapisavaodstavka"/>
    <w:link w:val="Naslov2"/>
    <w:uiPriority w:val="9"/>
    <w:semiHidden/>
    <w:rsid w:val="00DB315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B315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B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ea/en/news-events/events/2017-2-cef-telecom-calls-virtual-info-day-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en/connecting-europe-facility/cef-telecom/apply-funding/2017-cef-telecom-calls-proposa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315</Words>
  <Characters>1797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2017-05-10T18:04:00Z</dcterms:created>
  <dcterms:modified xsi:type="dcterms:W3CDTF">2017-05-10T18:29:00Z</dcterms:modified>
</cp:coreProperties>
</file>