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54" w:rsidRPr="00083714" w:rsidRDefault="000B2654" w:rsidP="000B265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B2654" w:rsidRPr="00083714" w:rsidRDefault="000B2654" w:rsidP="000B2654">
      <w:pPr>
        <w:pStyle w:val="Naslov2"/>
        <w:tabs>
          <w:tab w:val="left" w:pos="3120"/>
        </w:tabs>
        <w:spacing w:before="240"/>
        <w:jc w:val="center"/>
        <w:rPr>
          <w:b w:val="0"/>
          <w:bCs w:val="0"/>
          <w:i/>
          <w:iCs/>
          <w:sz w:val="22"/>
        </w:rPr>
      </w:pPr>
      <w:r w:rsidRPr="00083714">
        <w:rPr>
          <w:sz w:val="22"/>
        </w:rPr>
        <w:t>Slovensko gospodarsko in raziskovalno združenje, Bruselj</w:t>
      </w:r>
    </w:p>
    <w:p w:rsidR="000B2654" w:rsidRPr="00083714" w:rsidRDefault="000B2654" w:rsidP="000B2654">
      <w:pPr>
        <w:pBdr>
          <w:bottom w:val="single" w:sz="6" w:space="1" w:color="auto"/>
        </w:pBdr>
        <w:tabs>
          <w:tab w:val="left" w:pos="3120"/>
        </w:tabs>
        <w:spacing w:before="240"/>
        <w:jc w:val="center"/>
        <w:rPr>
          <w:sz w:val="16"/>
          <w:szCs w:val="16"/>
        </w:rPr>
      </w:pPr>
    </w:p>
    <w:p w:rsidR="000B2654" w:rsidRDefault="000B2654" w:rsidP="000B2654">
      <w:pPr>
        <w:tabs>
          <w:tab w:val="left" w:pos="3120"/>
        </w:tabs>
        <w:spacing w:before="240"/>
        <w:rPr>
          <w:b/>
        </w:rPr>
      </w:pPr>
      <w:r w:rsidRPr="00083714">
        <w:rPr>
          <w:b/>
        </w:rPr>
        <w:tab/>
      </w:r>
      <w:r>
        <w:rPr>
          <w:b/>
        </w:rPr>
        <w:t>Občasna informacija članom 76</w:t>
      </w:r>
      <w:r w:rsidRPr="00083714">
        <w:rPr>
          <w:b/>
        </w:rPr>
        <w:t xml:space="preserve"> – 20</w:t>
      </w:r>
      <w:r>
        <w:rPr>
          <w:b/>
        </w:rPr>
        <w:t>20</w:t>
      </w:r>
    </w:p>
    <w:p w:rsidR="000B2654" w:rsidRPr="00083714" w:rsidRDefault="000B2654" w:rsidP="000B2654">
      <w:pPr>
        <w:tabs>
          <w:tab w:val="left" w:pos="3120"/>
        </w:tabs>
        <w:spacing w:before="240"/>
        <w:jc w:val="center"/>
        <w:rPr>
          <w:b/>
        </w:rPr>
      </w:pPr>
      <w:r>
        <w:rPr>
          <w:b/>
        </w:rPr>
        <w:t xml:space="preserve">11. maj </w:t>
      </w:r>
      <w:r w:rsidRPr="00083714">
        <w:rPr>
          <w:b/>
        </w:rPr>
        <w:t xml:space="preserve"> 20</w:t>
      </w:r>
      <w:r>
        <w:rPr>
          <w:b/>
        </w:rPr>
        <w:t>20</w:t>
      </w:r>
    </w:p>
    <w:p w:rsidR="000B2654" w:rsidRDefault="000B2654" w:rsidP="00540742">
      <w:pPr>
        <w:jc w:val="center"/>
        <w:rPr>
          <w:rFonts w:ascii="Arial" w:hAnsi="Arial" w:cs="Arial"/>
          <w:b/>
          <w:i/>
        </w:rPr>
      </w:pPr>
      <w:r>
        <w:rPr>
          <w:b/>
          <w:color w:val="993300"/>
          <w:sz w:val="32"/>
          <w:szCs w:val="32"/>
        </w:rPr>
        <w:t>Evropska komisija zbira mnenja o no</w:t>
      </w:r>
      <w:r w:rsidR="00540742">
        <w:rPr>
          <w:b/>
          <w:color w:val="993300"/>
          <w:sz w:val="32"/>
          <w:szCs w:val="32"/>
        </w:rPr>
        <w:t>vem mehanizmu za financiranje projektov s področja obnovljivih virov energije</w:t>
      </w:r>
    </w:p>
    <w:p w:rsidR="00E2414E" w:rsidRPr="008026B0" w:rsidRDefault="004E2844" w:rsidP="008026B0">
      <w:pPr>
        <w:jc w:val="both"/>
        <w:rPr>
          <w:rFonts w:ascii="Arial" w:hAnsi="Arial" w:cs="Arial"/>
          <w:b/>
          <w:i/>
        </w:rPr>
      </w:pPr>
      <w:r w:rsidRPr="008026B0">
        <w:rPr>
          <w:rFonts w:ascii="Arial" w:hAnsi="Arial" w:cs="Arial"/>
          <w:b/>
          <w:i/>
        </w:rPr>
        <w:t>Evropska komisija prek javnega posvetovanja do 3. junija zbira mnenja in predloge o predlogu pravil za vzpostavitev novega mehanizma za financiranje projektov s področja obnovljivih virov energije. Glavni cilj mehanizma bo spodbuditi države članice k tesnejšemu sodelovanju pri uresničitvi nacionalnih in skupnih ciljev. Nov mehanizem naj bi prav tako pripomogel k bolj stroškovno učinkoviti izvedbi projektov za izrabo obnovljivih virov energije v EU na območjih, kjer so geografske in naravne danosti za to boljše. Člani lahko dobijo več informacij na SBRA.</w:t>
      </w:r>
    </w:p>
    <w:p w:rsidR="004E2844" w:rsidRPr="008026B0" w:rsidRDefault="004E2844" w:rsidP="008026B0">
      <w:pPr>
        <w:jc w:val="both"/>
        <w:rPr>
          <w:rFonts w:ascii="Arial" w:hAnsi="Arial" w:cs="Arial"/>
          <w:sz w:val="20"/>
          <w:szCs w:val="20"/>
        </w:rPr>
      </w:pPr>
      <w:r w:rsidRPr="008026B0">
        <w:rPr>
          <w:rFonts w:ascii="Arial" w:hAnsi="Arial" w:cs="Arial"/>
          <w:sz w:val="20"/>
          <w:szCs w:val="20"/>
        </w:rPr>
        <w:t xml:space="preserve">Nov mehanizem, ki ima podlago v Evropskem zelenem dogovoru in cilju, da EU do leta 2050 postane </w:t>
      </w:r>
      <w:proofErr w:type="spellStart"/>
      <w:r w:rsidRPr="008026B0">
        <w:rPr>
          <w:rFonts w:ascii="Arial" w:hAnsi="Arial" w:cs="Arial"/>
          <w:sz w:val="20"/>
          <w:szCs w:val="20"/>
        </w:rPr>
        <w:t>ogljično</w:t>
      </w:r>
      <w:proofErr w:type="spellEnd"/>
      <w:r w:rsidRPr="008026B0">
        <w:rPr>
          <w:rFonts w:ascii="Arial" w:hAnsi="Arial" w:cs="Arial"/>
          <w:sz w:val="20"/>
          <w:szCs w:val="20"/>
        </w:rPr>
        <w:t xml:space="preserve"> nevtralna, bo predvidoma vzpostavljen v začetku leta 2021. </w:t>
      </w:r>
      <w:r w:rsidR="0081585F" w:rsidRPr="008026B0">
        <w:rPr>
          <w:rFonts w:ascii="Arial" w:hAnsi="Arial" w:cs="Arial"/>
          <w:sz w:val="20"/>
          <w:szCs w:val="20"/>
        </w:rPr>
        <w:t>V predlogu pravil, ki je v javni razpravi, je predvideno, da naj bi sodelujoče države članice prispevale sredstva v shemo za podporo projektom s področja obnovljivih virov energije v državah, ki se bodo odločile tovrstne projekte izvesti.</w:t>
      </w:r>
    </w:p>
    <w:p w:rsidR="0081585F" w:rsidRPr="008026B0" w:rsidRDefault="0081585F" w:rsidP="008026B0">
      <w:pPr>
        <w:jc w:val="both"/>
        <w:rPr>
          <w:rFonts w:ascii="Arial" w:hAnsi="Arial" w:cs="Arial"/>
          <w:sz w:val="20"/>
          <w:szCs w:val="20"/>
        </w:rPr>
      </w:pPr>
      <w:r w:rsidRPr="008026B0">
        <w:rPr>
          <w:rFonts w:ascii="Arial" w:hAnsi="Arial" w:cs="Arial"/>
          <w:sz w:val="20"/>
          <w:szCs w:val="20"/>
        </w:rPr>
        <w:t xml:space="preserve">Tako bi državam članicam, ki imajo težave pri uresničevanju ciljev, omogočili projekte izvesti kjer koli in stroškovno učinkoviteje kot doma. Ti projekti bi bili upoštevani pri uresničevanju lastnih ciljev za dosego deleža obnovljivih virov energije.  </w:t>
      </w:r>
      <w:r w:rsidR="008026B0">
        <w:rPr>
          <w:rFonts w:ascii="Arial" w:hAnsi="Arial" w:cs="Arial"/>
          <w:sz w:val="20"/>
          <w:szCs w:val="20"/>
        </w:rPr>
        <w:t>»Gostujoča</w:t>
      </w:r>
      <w:r w:rsidRPr="008026B0">
        <w:rPr>
          <w:rFonts w:ascii="Arial" w:hAnsi="Arial" w:cs="Arial"/>
          <w:sz w:val="20"/>
          <w:szCs w:val="20"/>
        </w:rPr>
        <w:t>« država, v kateri bi te projekte izvedli, pa bi imela korist v obliki dodatnih zaposlitev, znižanja izpustov toplogrednih plinov, izboljšanja kakovosti zraka, posodobitve energetskega sistema in zmanjšanja odvisnosti od uvoza energije.</w:t>
      </w:r>
    </w:p>
    <w:p w:rsidR="0081585F" w:rsidRPr="008026B0" w:rsidRDefault="0081585F" w:rsidP="008026B0">
      <w:pPr>
        <w:jc w:val="both"/>
        <w:rPr>
          <w:rFonts w:ascii="Arial" w:hAnsi="Arial" w:cs="Arial"/>
          <w:b/>
          <w:sz w:val="20"/>
          <w:szCs w:val="20"/>
        </w:rPr>
      </w:pPr>
      <w:r w:rsidRPr="008026B0">
        <w:rPr>
          <w:rFonts w:ascii="Arial" w:hAnsi="Arial" w:cs="Arial"/>
          <w:b/>
          <w:sz w:val="20"/>
          <w:szCs w:val="20"/>
        </w:rPr>
        <w:t>Koristne informacije:</w:t>
      </w:r>
    </w:p>
    <w:p w:rsidR="00CA6F8F" w:rsidRPr="008026B0" w:rsidRDefault="00CA6F8F" w:rsidP="008026B0">
      <w:pPr>
        <w:pStyle w:val="Odstavekseznama"/>
        <w:numPr>
          <w:ilvl w:val="0"/>
          <w:numId w:val="1"/>
        </w:numPr>
        <w:jc w:val="both"/>
        <w:rPr>
          <w:rFonts w:ascii="Arial" w:hAnsi="Arial" w:cs="Arial"/>
          <w:sz w:val="20"/>
          <w:szCs w:val="20"/>
        </w:rPr>
      </w:pPr>
      <w:r w:rsidRPr="008026B0">
        <w:rPr>
          <w:rFonts w:ascii="Arial" w:hAnsi="Arial" w:cs="Arial"/>
          <w:sz w:val="20"/>
          <w:szCs w:val="20"/>
        </w:rPr>
        <w:t>Spletna stran javnega posvetovanja s povezavo na predlog novih pravil:</w:t>
      </w:r>
    </w:p>
    <w:p w:rsidR="0081585F" w:rsidRPr="008026B0" w:rsidRDefault="00CA6F8F" w:rsidP="008026B0">
      <w:pPr>
        <w:pStyle w:val="Odstavekseznama"/>
        <w:numPr>
          <w:ilvl w:val="0"/>
          <w:numId w:val="1"/>
        </w:numPr>
        <w:jc w:val="both"/>
        <w:rPr>
          <w:rFonts w:ascii="Arial" w:hAnsi="Arial" w:cs="Arial"/>
          <w:sz w:val="20"/>
          <w:szCs w:val="20"/>
        </w:rPr>
      </w:pPr>
      <w:hyperlink r:id="rId6" w:history="1">
        <w:r w:rsidRPr="008026B0">
          <w:rPr>
            <w:rStyle w:val="Hiperpovezava"/>
            <w:rFonts w:ascii="Arial" w:hAnsi="Arial" w:cs="Arial"/>
            <w:sz w:val="20"/>
            <w:szCs w:val="20"/>
          </w:rPr>
          <w:t>https://ec.europa.eu/info/law/better-regulation/have-your-say/initiatives/12369-Union-renewable-Financing-mechanism</w:t>
        </w:r>
      </w:hyperlink>
    </w:p>
    <w:p w:rsidR="00CA6F8F" w:rsidRPr="008026B0" w:rsidRDefault="00CA6F8F" w:rsidP="008026B0">
      <w:pPr>
        <w:spacing w:after="0"/>
        <w:jc w:val="both"/>
        <w:rPr>
          <w:rFonts w:ascii="Arial" w:hAnsi="Arial" w:cs="Arial"/>
          <w:sz w:val="20"/>
          <w:szCs w:val="20"/>
        </w:rPr>
      </w:pPr>
      <w:r w:rsidRPr="008026B0">
        <w:rPr>
          <w:rFonts w:ascii="Arial" w:hAnsi="Arial" w:cs="Arial"/>
          <w:sz w:val="20"/>
          <w:szCs w:val="20"/>
        </w:rPr>
        <w:t>Pripravila:</w:t>
      </w:r>
    </w:p>
    <w:p w:rsidR="00CA6F8F" w:rsidRPr="008026B0" w:rsidRDefault="00CA6F8F" w:rsidP="008026B0">
      <w:pPr>
        <w:spacing w:after="0"/>
        <w:jc w:val="both"/>
        <w:rPr>
          <w:rFonts w:ascii="Arial" w:hAnsi="Arial" w:cs="Arial"/>
          <w:sz w:val="20"/>
          <w:szCs w:val="20"/>
        </w:rPr>
      </w:pPr>
      <w:r w:rsidRPr="008026B0">
        <w:rPr>
          <w:rFonts w:ascii="Arial" w:hAnsi="Arial" w:cs="Arial"/>
          <w:sz w:val="20"/>
          <w:szCs w:val="20"/>
        </w:rPr>
        <w:t>Darja Kocbek</w:t>
      </w:r>
    </w:p>
    <w:sectPr w:rsidR="00CA6F8F" w:rsidRPr="008026B0" w:rsidSect="00E241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35FE5"/>
    <w:multiLevelType w:val="hybridMultilevel"/>
    <w:tmpl w:val="23E09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2844"/>
    <w:rsid w:val="000B2654"/>
    <w:rsid w:val="004E2844"/>
    <w:rsid w:val="00540742"/>
    <w:rsid w:val="008026B0"/>
    <w:rsid w:val="0081585F"/>
    <w:rsid w:val="00CA6F8F"/>
    <w:rsid w:val="00E2414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414E"/>
  </w:style>
  <w:style w:type="paragraph" w:styleId="Naslov2">
    <w:name w:val="heading 2"/>
    <w:basedOn w:val="Navaden"/>
    <w:next w:val="Navaden"/>
    <w:link w:val="Naslov2Znak"/>
    <w:uiPriority w:val="9"/>
    <w:semiHidden/>
    <w:unhideWhenUsed/>
    <w:qFormat/>
    <w:rsid w:val="000B26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A6F8F"/>
    <w:rPr>
      <w:color w:val="0000FF" w:themeColor="hyperlink"/>
      <w:u w:val="single"/>
    </w:rPr>
  </w:style>
  <w:style w:type="paragraph" w:styleId="Odstavekseznama">
    <w:name w:val="List Paragraph"/>
    <w:basedOn w:val="Navaden"/>
    <w:uiPriority w:val="34"/>
    <w:qFormat/>
    <w:rsid w:val="008026B0"/>
    <w:pPr>
      <w:ind w:left="720"/>
      <w:contextualSpacing/>
    </w:pPr>
  </w:style>
  <w:style w:type="character" w:customStyle="1" w:styleId="Naslov2Znak">
    <w:name w:val="Naslov 2 Znak"/>
    <w:basedOn w:val="Privzetapisavaodstavka"/>
    <w:link w:val="Naslov2"/>
    <w:uiPriority w:val="9"/>
    <w:semiHidden/>
    <w:rsid w:val="000B265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B26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2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aw/better-regulation/have-your-say/initiatives/12369-Union-renewable-Financing-mechanis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306</Words>
  <Characters>1747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2020-05-07T12:20:00Z</dcterms:created>
  <dcterms:modified xsi:type="dcterms:W3CDTF">2020-05-07T12:44:00Z</dcterms:modified>
</cp:coreProperties>
</file>