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D75" w:rsidRPr="00467345" w:rsidRDefault="001C6D75" w:rsidP="001C6D75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D75" w:rsidRPr="00083714" w:rsidRDefault="001C6D75" w:rsidP="001C6D75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1C6D75" w:rsidRPr="00083714" w:rsidRDefault="001C6D75" w:rsidP="001C6D75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1C6D75" w:rsidRDefault="001C6D75" w:rsidP="001C6D75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72</w:t>
      </w:r>
      <w:r w:rsidRPr="00083714">
        <w:rPr>
          <w:b/>
        </w:rPr>
        <w:t xml:space="preserve"> – 20</w:t>
      </w:r>
      <w:r>
        <w:rPr>
          <w:b/>
        </w:rPr>
        <w:t>21</w:t>
      </w:r>
    </w:p>
    <w:p w:rsidR="001C6D75" w:rsidRPr="00050C1F" w:rsidRDefault="001C6D75" w:rsidP="001C6D75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03. maj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FA32F5" w:rsidRDefault="001C6D75" w:rsidP="001C6D75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Sredstva instrumenta CEF za družbo SŽ-Tovorni promet</w:t>
      </w:r>
    </w:p>
    <w:p w:rsidR="001E347E" w:rsidRPr="00005B38" w:rsidRDefault="001E347E" w:rsidP="00005B38">
      <w:pPr>
        <w:jc w:val="both"/>
        <w:rPr>
          <w:rFonts w:ascii="Arial" w:hAnsi="Arial" w:cs="Arial"/>
          <w:b/>
          <w:i/>
        </w:rPr>
      </w:pPr>
      <w:r w:rsidRPr="00005B38">
        <w:rPr>
          <w:rFonts w:ascii="Arial" w:hAnsi="Arial" w:cs="Arial"/>
          <w:b/>
          <w:i/>
        </w:rPr>
        <w:t>Projekt družbe SŽ-Tovorni promet, ki je kot del skupine Slovenske železnice, ki je članica SBRA, Dodatno opremljanje lokomotiv s sistemom ERTMS/ETCS (</w:t>
      </w:r>
      <w:proofErr w:type="spellStart"/>
      <w:r w:rsidRPr="00005B38">
        <w:rPr>
          <w:rFonts w:ascii="Arial" w:hAnsi="Arial" w:cs="Arial"/>
          <w:b/>
          <w:i/>
        </w:rPr>
        <w:t>Retrofitting</w:t>
      </w:r>
      <w:proofErr w:type="spellEnd"/>
      <w:r w:rsidRPr="00005B38">
        <w:rPr>
          <w:rFonts w:ascii="Arial" w:hAnsi="Arial" w:cs="Arial"/>
          <w:b/>
          <w:i/>
        </w:rPr>
        <w:t xml:space="preserve"> </w:t>
      </w:r>
      <w:proofErr w:type="spellStart"/>
      <w:r w:rsidRPr="00005B38">
        <w:rPr>
          <w:rFonts w:ascii="Arial" w:hAnsi="Arial" w:cs="Arial"/>
          <w:b/>
          <w:i/>
        </w:rPr>
        <w:t>of</w:t>
      </w:r>
      <w:proofErr w:type="spellEnd"/>
      <w:r w:rsidRPr="00005B38">
        <w:rPr>
          <w:rFonts w:ascii="Arial" w:hAnsi="Arial" w:cs="Arial"/>
          <w:b/>
          <w:i/>
        </w:rPr>
        <w:t xml:space="preserve"> ERTMS/ETCS On-</w:t>
      </w:r>
      <w:proofErr w:type="spellStart"/>
      <w:r w:rsidRPr="00005B38">
        <w:rPr>
          <w:rFonts w:ascii="Arial" w:hAnsi="Arial" w:cs="Arial"/>
          <w:b/>
          <w:i/>
        </w:rPr>
        <w:t>board</w:t>
      </w:r>
      <w:proofErr w:type="spellEnd"/>
      <w:r w:rsidRPr="00005B38">
        <w:rPr>
          <w:rFonts w:ascii="Arial" w:hAnsi="Arial" w:cs="Arial"/>
          <w:b/>
          <w:i/>
        </w:rPr>
        <w:t xml:space="preserve"> on SŽ-Tovorni promet </w:t>
      </w:r>
      <w:proofErr w:type="spellStart"/>
      <w:r w:rsidRPr="00005B38">
        <w:rPr>
          <w:rFonts w:ascii="Arial" w:hAnsi="Arial" w:cs="Arial"/>
          <w:b/>
          <w:i/>
        </w:rPr>
        <w:t>locomotive</w:t>
      </w:r>
      <w:proofErr w:type="spellEnd"/>
      <w:r w:rsidRPr="00005B38">
        <w:rPr>
          <w:rFonts w:ascii="Arial" w:hAnsi="Arial" w:cs="Arial"/>
          <w:b/>
          <w:i/>
        </w:rPr>
        <w:t xml:space="preserve"> </w:t>
      </w:r>
      <w:proofErr w:type="spellStart"/>
      <w:r w:rsidRPr="00005B38">
        <w:rPr>
          <w:rFonts w:ascii="Arial" w:hAnsi="Arial" w:cs="Arial"/>
          <w:b/>
          <w:i/>
        </w:rPr>
        <w:t>fleet</w:t>
      </w:r>
      <w:proofErr w:type="spellEnd"/>
      <w:r w:rsidRPr="00005B38">
        <w:rPr>
          <w:rFonts w:ascii="Arial" w:hAnsi="Arial" w:cs="Arial"/>
          <w:b/>
          <w:i/>
        </w:rPr>
        <w:t xml:space="preserve">) je eden od 12 projektov, ki so bili izbrani na razpisu Instrumenta za povezovanje Evrope (CEF)  </w:t>
      </w:r>
      <w:proofErr w:type="spellStart"/>
      <w:r w:rsidRPr="00005B38">
        <w:rPr>
          <w:rFonts w:ascii="Arial" w:hAnsi="Arial" w:cs="Arial"/>
          <w:b/>
          <w:i/>
        </w:rPr>
        <w:t>Blending</w:t>
      </w:r>
      <w:proofErr w:type="spellEnd"/>
      <w:r w:rsidRPr="00005B38">
        <w:rPr>
          <w:rFonts w:ascii="Arial" w:hAnsi="Arial" w:cs="Arial"/>
          <w:b/>
          <w:i/>
        </w:rPr>
        <w:t xml:space="preserve">, ki je bil oblikovan za kombinirano javno in zasebno financiranje. </w:t>
      </w:r>
      <w:r w:rsidR="00E212A4" w:rsidRPr="00005B38">
        <w:rPr>
          <w:rFonts w:ascii="Arial" w:hAnsi="Arial" w:cs="Arial"/>
          <w:b/>
          <w:i/>
        </w:rPr>
        <w:t>Osem projektov je bilo izbranih za vzpostavitev infrastrukture za alternativna goriva, štirje pa za instalacijo sistema ERTMS/ETCS.</w:t>
      </w:r>
    </w:p>
    <w:p w:rsidR="00E212A4" w:rsidRPr="00005B38" w:rsidRDefault="00005B38" w:rsidP="00005B38">
      <w:pPr>
        <w:jc w:val="both"/>
        <w:rPr>
          <w:rFonts w:ascii="Arial" w:hAnsi="Arial" w:cs="Arial"/>
          <w:sz w:val="20"/>
          <w:szCs w:val="20"/>
        </w:rPr>
      </w:pPr>
      <w:r w:rsidRPr="00005B38">
        <w:rPr>
          <w:rFonts w:ascii="Arial" w:hAnsi="Arial" w:cs="Arial"/>
          <w:sz w:val="20"/>
          <w:szCs w:val="20"/>
        </w:rPr>
        <w:t xml:space="preserve">Osem projektov za vzpostavitev infrastrukture za alternativna goriva (električna energija, vodik ali utekočinjen zemeljski plin za cestna vozila) po pojasnilih Evropske komisije podpira ozelenitev EU, ki je njena prednostna naloga. </w:t>
      </w:r>
    </w:p>
    <w:p w:rsidR="00005B38" w:rsidRPr="00005B38" w:rsidRDefault="00005B38" w:rsidP="00005B38">
      <w:pPr>
        <w:jc w:val="both"/>
        <w:rPr>
          <w:rFonts w:ascii="Arial" w:hAnsi="Arial" w:cs="Arial"/>
          <w:sz w:val="20"/>
          <w:szCs w:val="20"/>
        </w:rPr>
      </w:pPr>
      <w:r w:rsidRPr="00005B38">
        <w:rPr>
          <w:rFonts w:ascii="Arial" w:hAnsi="Arial" w:cs="Arial"/>
          <w:sz w:val="20"/>
          <w:szCs w:val="20"/>
        </w:rPr>
        <w:t xml:space="preserve">Izboljšanje </w:t>
      </w:r>
      <w:proofErr w:type="spellStart"/>
      <w:r w:rsidRPr="00005B38">
        <w:rPr>
          <w:rFonts w:ascii="Arial" w:hAnsi="Arial" w:cs="Arial"/>
          <w:sz w:val="20"/>
          <w:szCs w:val="20"/>
        </w:rPr>
        <w:t>interoperabilnosti</w:t>
      </w:r>
      <w:proofErr w:type="spellEnd"/>
      <w:r w:rsidRPr="00005B38">
        <w:rPr>
          <w:rFonts w:ascii="Arial" w:hAnsi="Arial" w:cs="Arial"/>
          <w:sz w:val="20"/>
          <w:szCs w:val="20"/>
        </w:rPr>
        <w:t xml:space="preserve"> železniškega prometa, kar omogoča opremljanje s sistemom ERTMS/ETCS, je bila druga prednostna naloga razpisa. </w:t>
      </w:r>
      <w:r w:rsidR="001C6D75">
        <w:rPr>
          <w:rFonts w:ascii="Arial" w:hAnsi="Arial" w:cs="Arial"/>
          <w:sz w:val="20"/>
          <w:szCs w:val="20"/>
        </w:rPr>
        <w:t>Družba SŽ-Tovorni promet za svoj projekt dobi do 5,16 milijona evrov.</w:t>
      </w:r>
    </w:p>
    <w:p w:rsidR="00005B38" w:rsidRPr="00005B38" w:rsidRDefault="00005B38" w:rsidP="00005B38">
      <w:pPr>
        <w:jc w:val="both"/>
        <w:rPr>
          <w:rFonts w:ascii="Arial" w:hAnsi="Arial" w:cs="Arial"/>
          <w:sz w:val="20"/>
          <w:szCs w:val="20"/>
        </w:rPr>
      </w:pPr>
      <w:r w:rsidRPr="00005B38">
        <w:rPr>
          <w:rFonts w:ascii="Arial" w:hAnsi="Arial" w:cs="Arial"/>
          <w:sz w:val="20"/>
          <w:szCs w:val="20"/>
        </w:rPr>
        <w:t>EU bo prek instrumenta CEF financirala projekte na področju prometa, digitalizacije in energije tudi v fin</w:t>
      </w:r>
      <w:r w:rsidR="00EF408B">
        <w:rPr>
          <w:rFonts w:ascii="Arial" w:hAnsi="Arial" w:cs="Arial"/>
          <w:sz w:val="20"/>
          <w:szCs w:val="20"/>
        </w:rPr>
        <w:t>ančnem obdobju 2021-2027. Zakonodaja je še v fazi sprejemanja. O predlogu sta Evropski parla</w:t>
      </w:r>
      <w:r w:rsidR="00FA32F5">
        <w:rPr>
          <w:rFonts w:ascii="Arial" w:hAnsi="Arial" w:cs="Arial"/>
          <w:sz w:val="20"/>
          <w:szCs w:val="20"/>
        </w:rPr>
        <w:t>ment in Svet EU, ki me</w:t>
      </w:r>
      <w:r w:rsidR="00EF408B">
        <w:rPr>
          <w:rFonts w:ascii="Arial" w:hAnsi="Arial" w:cs="Arial"/>
          <w:sz w:val="20"/>
          <w:szCs w:val="20"/>
        </w:rPr>
        <w:t>d evropskimi institucijami predstavlja države članice, že dosegla dogovor.</w:t>
      </w:r>
    </w:p>
    <w:p w:rsidR="00005B38" w:rsidRPr="001C6D75" w:rsidRDefault="00005B38" w:rsidP="00005B38">
      <w:pPr>
        <w:jc w:val="both"/>
        <w:rPr>
          <w:rFonts w:ascii="Arial" w:hAnsi="Arial" w:cs="Arial"/>
          <w:b/>
          <w:sz w:val="20"/>
          <w:szCs w:val="20"/>
        </w:rPr>
      </w:pPr>
      <w:r w:rsidRPr="001C6D75">
        <w:rPr>
          <w:rFonts w:ascii="Arial" w:hAnsi="Arial" w:cs="Arial"/>
          <w:b/>
          <w:sz w:val="20"/>
          <w:szCs w:val="20"/>
        </w:rPr>
        <w:t>Koristne informacije:</w:t>
      </w:r>
    </w:p>
    <w:p w:rsidR="00005B38" w:rsidRPr="001C6D75" w:rsidRDefault="00005B38" w:rsidP="001C6D7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C6D75">
        <w:rPr>
          <w:rFonts w:ascii="Arial" w:hAnsi="Arial" w:cs="Arial"/>
          <w:sz w:val="20"/>
          <w:szCs w:val="20"/>
        </w:rPr>
        <w:t>Seznam izbranih projektov:</w:t>
      </w:r>
    </w:p>
    <w:p w:rsidR="00005B38" w:rsidRPr="001C6D75" w:rsidRDefault="00E63973" w:rsidP="001C6D7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="00005B38" w:rsidRPr="001C6D75">
          <w:rPr>
            <w:rStyle w:val="Hiperpovezava"/>
            <w:rFonts w:ascii="Arial" w:hAnsi="Arial" w:cs="Arial"/>
            <w:sz w:val="20"/>
            <w:szCs w:val="20"/>
          </w:rPr>
          <w:t>https://ec.europa.eu/inea/sites/inea/files/2019_cef_transport_blending_projects_4.pdf</w:t>
        </w:r>
      </w:hyperlink>
    </w:p>
    <w:p w:rsidR="00005B38" w:rsidRPr="001C6D75" w:rsidRDefault="00005B38" w:rsidP="001C6D7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C6D75">
        <w:rPr>
          <w:rFonts w:ascii="Arial" w:hAnsi="Arial" w:cs="Arial"/>
          <w:sz w:val="20"/>
          <w:szCs w:val="20"/>
        </w:rPr>
        <w:t xml:space="preserve">Spletna stran z informacijami o </w:t>
      </w:r>
      <w:r w:rsidR="00EF408B" w:rsidRPr="001C6D75">
        <w:rPr>
          <w:rFonts w:ascii="Arial" w:hAnsi="Arial" w:cs="Arial"/>
          <w:sz w:val="20"/>
          <w:szCs w:val="20"/>
        </w:rPr>
        <w:t>sporazumu o novem CEF 2021-2027</w:t>
      </w:r>
      <w:r w:rsidRPr="001C6D75">
        <w:rPr>
          <w:rFonts w:ascii="Arial" w:hAnsi="Arial" w:cs="Arial"/>
          <w:sz w:val="20"/>
          <w:szCs w:val="20"/>
        </w:rPr>
        <w:t>:</w:t>
      </w:r>
    </w:p>
    <w:p w:rsidR="00EF408B" w:rsidRPr="001C6D75" w:rsidRDefault="00E63973" w:rsidP="001C6D7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="00EF408B" w:rsidRPr="001C6D75">
          <w:rPr>
            <w:rStyle w:val="Hiperpovezava"/>
            <w:rFonts w:ascii="Arial" w:hAnsi="Arial" w:cs="Arial"/>
            <w:sz w:val="20"/>
            <w:szCs w:val="20"/>
          </w:rPr>
          <w:t>https://ec.europa.eu/inea/en/news-events/newsroom/agreement-2021-2027-connecting-europe-facility</w:t>
        </w:r>
      </w:hyperlink>
    </w:p>
    <w:p w:rsidR="00005B38" w:rsidRPr="00005B38" w:rsidRDefault="00005B38" w:rsidP="001C6D75">
      <w:pPr>
        <w:spacing w:after="0"/>
        <w:jc w:val="both"/>
        <w:rPr>
          <w:rFonts w:ascii="Arial" w:hAnsi="Arial" w:cs="Arial"/>
          <w:sz w:val="20"/>
          <w:szCs w:val="20"/>
        </w:rPr>
      </w:pPr>
      <w:r w:rsidRPr="00005B38">
        <w:rPr>
          <w:rFonts w:ascii="Arial" w:hAnsi="Arial" w:cs="Arial"/>
          <w:sz w:val="20"/>
          <w:szCs w:val="20"/>
        </w:rPr>
        <w:t>Pripravila:</w:t>
      </w:r>
    </w:p>
    <w:p w:rsidR="00005B38" w:rsidRPr="00005B38" w:rsidRDefault="00005B38" w:rsidP="001C6D75">
      <w:pPr>
        <w:spacing w:after="0"/>
        <w:jc w:val="both"/>
        <w:rPr>
          <w:rFonts w:ascii="Arial" w:hAnsi="Arial" w:cs="Arial"/>
          <w:sz w:val="20"/>
          <w:szCs w:val="20"/>
        </w:rPr>
      </w:pPr>
      <w:r w:rsidRPr="00005B38">
        <w:rPr>
          <w:rFonts w:ascii="Arial" w:hAnsi="Arial" w:cs="Arial"/>
          <w:sz w:val="20"/>
          <w:szCs w:val="20"/>
        </w:rPr>
        <w:t>Darja Kocbek</w:t>
      </w:r>
    </w:p>
    <w:sectPr w:rsidR="00005B38" w:rsidRPr="00005B38" w:rsidSect="00336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403C6"/>
    <w:multiLevelType w:val="hybridMultilevel"/>
    <w:tmpl w:val="DC3813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23D1"/>
    <w:rsid w:val="00005B38"/>
    <w:rsid w:val="001C6D75"/>
    <w:rsid w:val="001E347E"/>
    <w:rsid w:val="002D6386"/>
    <w:rsid w:val="003363FA"/>
    <w:rsid w:val="004C4EAE"/>
    <w:rsid w:val="00610493"/>
    <w:rsid w:val="007F23D1"/>
    <w:rsid w:val="008561C1"/>
    <w:rsid w:val="009364E4"/>
    <w:rsid w:val="00957DBF"/>
    <w:rsid w:val="00CE48AC"/>
    <w:rsid w:val="00CF35E3"/>
    <w:rsid w:val="00E212A4"/>
    <w:rsid w:val="00E63973"/>
    <w:rsid w:val="00EF408B"/>
    <w:rsid w:val="00FA32F5"/>
    <w:rsid w:val="00FA6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363FA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C6D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yiv7106658475msonormal">
    <w:name w:val="yiv7106658475msonormal"/>
    <w:basedOn w:val="Navaden"/>
    <w:rsid w:val="00FA6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FA6176"/>
    <w:rPr>
      <w:color w:val="0000FF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C6D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C6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C6D75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C6D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8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inea/en/news-events/newsroom/agreement-2021-2027-connecting-europe-facili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ea/sites/inea/files/2019_cef_transport_blending_projects_4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2021-04-28T15:15:00Z</dcterms:created>
  <dcterms:modified xsi:type="dcterms:W3CDTF">2021-04-28T18:47:00Z</dcterms:modified>
</cp:coreProperties>
</file>