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93" w:rsidRPr="00D5331F" w:rsidRDefault="001B2A93" w:rsidP="001B2A93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93" w:rsidRPr="00C446CC" w:rsidRDefault="001B2A93" w:rsidP="001B2A9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1B2A93" w:rsidRPr="00C446CC" w:rsidRDefault="001B2A93" w:rsidP="001B2A93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1B2A93" w:rsidRDefault="001B2A93" w:rsidP="001B2A93">
      <w:pPr>
        <w:tabs>
          <w:tab w:val="left" w:pos="3120"/>
        </w:tabs>
        <w:spacing w:after="0"/>
        <w:rPr>
          <w:b/>
        </w:rPr>
      </w:pPr>
      <w:r w:rsidRPr="00C446CC">
        <w:rPr>
          <w:b/>
        </w:rPr>
        <w:tab/>
      </w:r>
    </w:p>
    <w:p w:rsidR="001B2A93" w:rsidRPr="0044656B" w:rsidRDefault="001B2A93" w:rsidP="001B2A93">
      <w:pPr>
        <w:tabs>
          <w:tab w:val="left" w:pos="3120"/>
        </w:tabs>
        <w:spacing w:after="0"/>
        <w:jc w:val="center"/>
        <w:rPr>
          <w:b/>
        </w:rPr>
      </w:pPr>
      <w:r w:rsidRPr="0044656B">
        <w:rPr>
          <w:b/>
        </w:rPr>
        <w:t>Občasna informacija članom 6</w:t>
      </w:r>
      <w:r>
        <w:rPr>
          <w:b/>
        </w:rPr>
        <w:t>9</w:t>
      </w:r>
      <w:r w:rsidRPr="0044656B">
        <w:rPr>
          <w:b/>
        </w:rPr>
        <w:t xml:space="preserve"> – 2019</w:t>
      </w:r>
    </w:p>
    <w:p w:rsidR="001B2A93" w:rsidRPr="0044656B" w:rsidRDefault="001B2A93" w:rsidP="001B2A93">
      <w:pPr>
        <w:tabs>
          <w:tab w:val="left" w:pos="3120"/>
        </w:tabs>
        <w:spacing w:after="0"/>
        <w:jc w:val="center"/>
        <w:rPr>
          <w:b/>
        </w:rPr>
      </w:pPr>
    </w:p>
    <w:p w:rsidR="001B2A93" w:rsidRPr="0044656B" w:rsidRDefault="001B2A93" w:rsidP="001B2A93">
      <w:pPr>
        <w:tabs>
          <w:tab w:val="left" w:pos="3120"/>
        </w:tabs>
        <w:spacing w:after="0"/>
        <w:jc w:val="center"/>
        <w:rPr>
          <w:b/>
        </w:rPr>
      </w:pPr>
      <w:r w:rsidRPr="0044656B">
        <w:rPr>
          <w:b/>
        </w:rPr>
        <w:t>2</w:t>
      </w:r>
      <w:r>
        <w:rPr>
          <w:b/>
        </w:rPr>
        <w:t>9</w:t>
      </w:r>
      <w:r w:rsidRPr="0044656B">
        <w:rPr>
          <w:b/>
        </w:rPr>
        <w:t>. april 2019</w:t>
      </w:r>
    </w:p>
    <w:p w:rsidR="001B2A93" w:rsidRPr="0044656B" w:rsidRDefault="001B2A93" w:rsidP="001B2A93">
      <w:pPr>
        <w:tabs>
          <w:tab w:val="left" w:pos="3120"/>
        </w:tabs>
        <w:spacing w:after="0"/>
        <w:jc w:val="center"/>
        <w:rPr>
          <w:b/>
        </w:rPr>
      </w:pPr>
    </w:p>
    <w:p w:rsidR="007C5AE1" w:rsidRDefault="001B2A93" w:rsidP="001B2A9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BIOWYSE, EDEN in TIME SCALE so projekti s področja vesoljskih raziskav, ki jih financira EU</w:t>
      </w:r>
    </w:p>
    <w:p w:rsidR="00F20FD4" w:rsidRPr="007C5AE1" w:rsidRDefault="009A5A08" w:rsidP="007C5AE1">
      <w:pPr>
        <w:jc w:val="both"/>
        <w:rPr>
          <w:rFonts w:ascii="Arial" w:hAnsi="Arial" w:cs="Arial"/>
          <w:b/>
          <w:i/>
        </w:rPr>
      </w:pPr>
      <w:r w:rsidRPr="007C5AE1">
        <w:rPr>
          <w:rFonts w:ascii="Arial" w:hAnsi="Arial" w:cs="Arial"/>
          <w:b/>
          <w:i/>
        </w:rPr>
        <w:t>Izvajalska agencija EU za raziskave (REA) je s sredstvi za vesoljske raziskave v okviru programa Obzorje 2020 financirala tri projekte za razvoj tehnologij in ukrepov za prihodnje vesoljske misije z človeško posadko. Te tehnologije naj bi pomagale premagati glavne probleme za življenje ljudi v vesolju, ki so zagotovitev pitne vode, zraka za dihanje in pridelava hrane. Obenem naj bi bile te tehnologije uporabne tudi na Zemlji.</w:t>
      </w:r>
    </w:p>
    <w:p w:rsidR="009A5A08" w:rsidRPr="007C5AE1" w:rsidRDefault="009A5A08" w:rsidP="007C5AE1">
      <w:pPr>
        <w:jc w:val="both"/>
        <w:rPr>
          <w:rFonts w:ascii="Arial" w:hAnsi="Arial" w:cs="Arial"/>
          <w:b/>
          <w:sz w:val="20"/>
          <w:szCs w:val="20"/>
        </w:rPr>
      </w:pPr>
      <w:r w:rsidRPr="007C5AE1">
        <w:rPr>
          <w:rFonts w:ascii="Arial" w:hAnsi="Arial" w:cs="Arial"/>
          <w:b/>
          <w:sz w:val="20"/>
          <w:szCs w:val="20"/>
        </w:rPr>
        <w:t>Projekt BIOWYSE</w:t>
      </w:r>
    </w:p>
    <w:p w:rsidR="009A5A08" w:rsidRPr="007C5AE1" w:rsidRDefault="009A5A08" w:rsidP="007C5AE1">
      <w:pPr>
        <w:jc w:val="both"/>
        <w:rPr>
          <w:rFonts w:ascii="Arial" w:hAnsi="Arial" w:cs="Arial"/>
          <w:sz w:val="20"/>
          <w:szCs w:val="20"/>
        </w:rPr>
      </w:pPr>
      <w:r w:rsidRPr="007C5AE1">
        <w:rPr>
          <w:rFonts w:ascii="Arial" w:hAnsi="Arial" w:cs="Arial"/>
          <w:sz w:val="20"/>
          <w:szCs w:val="20"/>
        </w:rPr>
        <w:t xml:space="preserve">Partnerji v projektu BIOWYSE </w:t>
      </w:r>
      <w:r w:rsidR="006D4E6B" w:rsidRPr="007C5AE1">
        <w:rPr>
          <w:rFonts w:ascii="Arial" w:hAnsi="Arial" w:cs="Arial"/>
          <w:sz w:val="20"/>
          <w:szCs w:val="20"/>
        </w:rPr>
        <w:t>raziskujejo</w:t>
      </w:r>
      <w:r w:rsidRPr="007C5AE1">
        <w:rPr>
          <w:rFonts w:ascii="Arial" w:hAnsi="Arial" w:cs="Arial"/>
          <w:sz w:val="20"/>
          <w:szCs w:val="20"/>
        </w:rPr>
        <w:t>, kako preprečiti in nadzirati biološko kontaminacijo v vodnih sistemih in vlažnih območjih na vesoljskih postajah in prihodnjih misijah za raziskovanje vesolja s človeško posadko. Poleg tega bi te tehnologije lahko bile uporabne tudi na Zemlji v bolnišnicah, rastlinjakih in vodnih sistemih.</w:t>
      </w:r>
    </w:p>
    <w:p w:rsidR="009A5A08" w:rsidRPr="007C5AE1" w:rsidRDefault="006D4E6B" w:rsidP="007C5AE1">
      <w:pPr>
        <w:jc w:val="both"/>
        <w:rPr>
          <w:rFonts w:ascii="Arial" w:hAnsi="Arial" w:cs="Arial"/>
          <w:b/>
          <w:sz w:val="20"/>
          <w:szCs w:val="20"/>
        </w:rPr>
      </w:pPr>
      <w:r w:rsidRPr="007C5AE1">
        <w:rPr>
          <w:rFonts w:ascii="Arial" w:hAnsi="Arial" w:cs="Arial"/>
          <w:b/>
          <w:sz w:val="20"/>
          <w:szCs w:val="20"/>
        </w:rPr>
        <w:t>Projekt EDEN</w:t>
      </w:r>
    </w:p>
    <w:p w:rsidR="006D4E6B" w:rsidRPr="007C5AE1" w:rsidRDefault="006D4E6B" w:rsidP="007C5AE1">
      <w:pPr>
        <w:jc w:val="both"/>
        <w:rPr>
          <w:rFonts w:ascii="Arial" w:hAnsi="Arial" w:cs="Arial"/>
          <w:sz w:val="20"/>
          <w:szCs w:val="20"/>
        </w:rPr>
      </w:pPr>
      <w:r w:rsidRPr="007C5AE1">
        <w:rPr>
          <w:rFonts w:ascii="Arial" w:hAnsi="Arial" w:cs="Arial"/>
          <w:sz w:val="20"/>
          <w:szCs w:val="20"/>
        </w:rPr>
        <w:t xml:space="preserve">Partnerji v projektu EDEN razvijajo tehnologije za gojenje rastlin in postopke </w:t>
      </w:r>
      <w:proofErr w:type="spellStart"/>
      <w:r w:rsidRPr="007C5AE1">
        <w:rPr>
          <w:rFonts w:ascii="Arial" w:hAnsi="Arial" w:cs="Arial"/>
          <w:sz w:val="20"/>
          <w:szCs w:val="20"/>
        </w:rPr>
        <w:t>zaq</w:t>
      </w:r>
      <w:proofErr w:type="spellEnd"/>
      <w:r w:rsidRPr="007C5AE1">
        <w:rPr>
          <w:rFonts w:ascii="Arial" w:hAnsi="Arial" w:cs="Arial"/>
          <w:sz w:val="20"/>
          <w:szCs w:val="20"/>
        </w:rPr>
        <w:t xml:space="preserve"> varno pridelavo hrane na vesoljskih postajah. Hkrati preučujejo tudi, kako bi bilo mogoče pridelovati hrano v neprijaznih razmerah, kot so puščave in arktična območja.</w:t>
      </w:r>
    </w:p>
    <w:p w:rsidR="006D4E6B" w:rsidRPr="007C5AE1" w:rsidRDefault="006D4E6B" w:rsidP="007C5AE1">
      <w:pPr>
        <w:jc w:val="both"/>
        <w:rPr>
          <w:rFonts w:ascii="Arial" w:hAnsi="Arial" w:cs="Arial"/>
          <w:b/>
          <w:sz w:val="20"/>
          <w:szCs w:val="20"/>
        </w:rPr>
      </w:pPr>
      <w:r w:rsidRPr="007C5AE1">
        <w:rPr>
          <w:rFonts w:ascii="Arial" w:hAnsi="Arial" w:cs="Arial"/>
          <w:b/>
          <w:sz w:val="20"/>
          <w:szCs w:val="20"/>
        </w:rPr>
        <w:t>Projekt TIME SCALE</w:t>
      </w:r>
    </w:p>
    <w:p w:rsidR="006D4E6B" w:rsidRPr="007C5AE1" w:rsidRDefault="006D4E6B" w:rsidP="007C5AE1">
      <w:pPr>
        <w:jc w:val="both"/>
        <w:rPr>
          <w:rFonts w:ascii="Arial" w:hAnsi="Arial" w:cs="Arial"/>
          <w:sz w:val="20"/>
          <w:szCs w:val="20"/>
        </w:rPr>
      </w:pPr>
      <w:r w:rsidRPr="007C5AE1">
        <w:rPr>
          <w:rFonts w:ascii="Arial" w:hAnsi="Arial" w:cs="Arial"/>
          <w:sz w:val="20"/>
          <w:szCs w:val="20"/>
        </w:rPr>
        <w:t xml:space="preserve">Partnerji v projektu TIME SCALE so razvili in izpopolnili sisteme, ki omogočajo raziskave v pogojih </w:t>
      </w:r>
      <w:proofErr w:type="spellStart"/>
      <w:r w:rsidRPr="007C5AE1">
        <w:rPr>
          <w:rFonts w:ascii="Arial" w:hAnsi="Arial" w:cs="Arial"/>
          <w:sz w:val="20"/>
          <w:szCs w:val="20"/>
        </w:rPr>
        <w:t>mikrogravitacije</w:t>
      </w:r>
      <w:proofErr w:type="spellEnd"/>
      <w:r w:rsidRPr="007C5AE1">
        <w:rPr>
          <w:rFonts w:ascii="Arial" w:hAnsi="Arial" w:cs="Arial"/>
          <w:sz w:val="20"/>
          <w:szCs w:val="20"/>
        </w:rPr>
        <w:t>. Posebej so se osredotočili na razvoj sistemov za pridelavo poljščin s ciljem oskrbovati astronavte s hrano, pridelano v vesolju, pa s sistemi za recikliranje vode, hranil, zraka in smeti. Tudi te sisteme bi lahko uporabljali tudi na Zemlji.</w:t>
      </w:r>
    </w:p>
    <w:p w:rsidR="006D4E6B" w:rsidRPr="001B2A93" w:rsidRDefault="006D4E6B" w:rsidP="007C5AE1">
      <w:pPr>
        <w:jc w:val="both"/>
        <w:rPr>
          <w:rFonts w:ascii="Arial" w:hAnsi="Arial" w:cs="Arial"/>
          <w:b/>
          <w:sz w:val="20"/>
          <w:szCs w:val="20"/>
        </w:rPr>
      </w:pPr>
      <w:r w:rsidRPr="001B2A93">
        <w:rPr>
          <w:rFonts w:ascii="Arial" w:hAnsi="Arial" w:cs="Arial"/>
          <w:b/>
          <w:sz w:val="20"/>
          <w:szCs w:val="20"/>
        </w:rPr>
        <w:t>Koristne informacije:</w:t>
      </w:r>
    </w:p>
    <w:p w:rsidR="006D4E6B" w:rsidRPr="001B2A93" w:rsidRDefault="006D4E6B" w:rsidP="001B2A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2A93">
        <w:rPr>
          <w:rFonts w:ascii="Arial" w:hAnsi="Arial" w:cs="Arial"/>
          <w:sz w:val="20"/>
          <w:szCs w:val="20"/>
        </w:rPr>
        <w:t>Spletna stran projekta BIOWYSE:</w:t>
      </w:r>
    </w:p>
    <w:p w:rsidR="006D4E6B" w:rsidRDefault="006D4E6B" w:rsidP="001B2A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B2A93">
          <w:rPr>
            <w:rStyle w:val="Hiperpovezava"/>
            <w:rFonts w:ascii="Arial" w:hAnsi="Arial" w:cs="Arial"/>
            <w:sz w:val="20"/>
            <w:szCs w:val="20"/>
          </w:rPr>
          <w:t>http://biowyse.eu/</w:t>
        </w:r>
      </w:hyperlink>
    </w:p>
    <w:p w:rsidR="001B2A93" w:rsidRPr="001B2A93" w:rsidRDefault="001B2A93" w:rsidP="001B2A9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6D4E6B" w:rsidRPr="001B2A93" w:rsidRDefault="006D4E6B" w:rsidP="001B2A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2A93">
        <w:rPr>
          <w:rFonts w:ascii="Arial" w:hAnsi="Arial" w:cs="Arial"/>
          <w:sz w:val="20"/>
          <w:szCs w:val="20"/>
        </w:rPr>
        <w:t>Spletna stran projekta EDEN:</w:t>
      </w:r>
    </w:p>
    <w:p w:rsidR="006D4E6B" w:rsidRDefault="006D4E6B" w:rsidP="001B2A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B2A93">
          <w:rPr>
            <w:rStyle w:val="Hiperpovezava"/>
            <w:rFonts w:ascii="Arial" w:hAnsi="Arial" w:cs="Arial"/>
            <w:sz w:val="20"/>
            <w:szCs w:val="20"/>
          </w:rPr>
          <w:t>https://www.dlr.de/dlr/en/desktopdefault.aspx/tabid-11008/</w:t>
        </w:r>
      </w:hyperlink>
    </w:p>
    <w:p w:rsidR="001B2A93" w:rsidRPr="001B2A93" w:rsidRDefault="001B2A93" w:rsidP="001B2A93">
      <w:pPr>
        <w:jc w:val="both"/>
        <w:rPr>
          <w:rFonts w:ascii="Arial" w:hAnsi="Arial" w:cs="Arial"/>
          <w:sz w:val="20"/>
          <w:szCs w:val="20"/>
        </w:rPr>
      </w:pPr>
    </w:p>
    <w:p w:rsidR="006D4E6B" w:rsidRPr="001B2A93" w:rsidRDefault="006D4E6B" w:rsidP="001B2A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2A93">
        <w:rPr>
          <w:rFonts w:ascii="Arial" w:hAnsi="Arial" w:cs="Arial"/>
          <w:sz w:val="20"/>
          <w:szCs w:val="20"/>
        </w:rPr>
        <w:lastRenderedPageBreak/>
        <w:t>Spletna stran projekta TIME SCALE:</w:t>
      </w:r>
    </w:p>
    <w:p w:rsidR="006D4E6B" w:rsidRPr="001B2A93" w:rsidRDefault="006D4E6B" w:rsidP="001B2A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B2A93">
          <w:rPr>
            <w:rStyle w:val="Hiperpovezava"/>
            <w:rFonts w:ascii="Arial" w:hAnsi="Arial" w:cs="Arial"/>
            <w:sz w:val="20"/>
            <w:szCs w:val="20"/>
          </w:rPr>
          <w:t>http://timescale.eu/Pages/Home.aspx</w:t>
        </w:r>
      </w:hyperlink>
    </w:p>
    <w:p w:rsidR="006D4E6B" w:rsidRPr="007C5AE1" w:rsidRDefault="006D4E6B" w:rsidP="007C5AE1">
      <w:pPr>
        <w:jc w:val="both"/>
        <w:rPr>
          <w:rFonts w:ascii="Arial" w:hAnsi="Arial" w:cs="Arial"/>
          <w:sz w:val="20"/>
          <w:szCs w:val="20"/>
        </w:rPr>
      </w:pPr>
      <w:r w:rsidRPr="007C5AE1">
        <w:rPr>
          <w:rFonts w:ascii="Arial" w:hAnsi="Arial" w:cs="Arial"/>
          <w:sz w:val="20"/>
          <w:szCs w:val="20"/>
        </w:rPr>
        <w:t>Pripravila:</w:t>
      </w:r>
      <w:r w:rsidRPr="007C5AE1">
        <w:rPr>
          <w:rFonts w:ascii="Arial" w:hAnsi="Arial" w:cs="Arial"/>
          <w:sz w:val="20"/>
          <w:szCs w:val="20"/>
        </w:rPr>
        <w:br/>
        <w:t>Darja Kocbek</w:t>
      </w:r>
    </w:p>
    <w:sectPr w:rsidR="006D4E6B" w:rsidRPr="007C5AE1" w:rsidSect="00F20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8D5"/>
    <w:multiLevelType w:val="hybridMultilevel"/>
    <w:tmpl w:val="2B9A2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A08"/>
    <w:rsid w:val="001B2A93"/>
    <w:rsid w:val="006D4E6B"/>
    <w:rsid w:val="007C5AE1"/>
    <w:rsid w:val="009A5A08"/>
    <w:rsid w:val="00F2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0F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2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D4E6B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2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2A9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B2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mescale.eu/Pages/Hom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lr.de/dlr/en/desktopdefault.aspx/tabid-110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owyse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2019-04-25T12:23:00Z</dcterms:created>
  <dcterms:modified xsi:type="dcterms:W3CDTF">2019-04-25T12:48:00Z</dcterms:modified>
</cp:coreProperties>
</file>