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C0" w:rsidRDefault="008C6DC0" w:rsidP="008C6DC0">
      <w:pPr>
        <w:rPr>
          <w:rFonts w:ascii="Arial" w:hAnsi="Arial" w:cs="Arial"/>
          <w:b/>
          <w:i/>
        </w:rPr>
      </w:pPr>
    </w:p>
    <w:p w:rsidR="008C6DC0" w:rsidRDefault="008C6DC0" w:rsidP="008C6DC0">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C6DC0" w:rsidRDefault="008C6DC0" w:rsidP="008C6DC0">
      <w:pPr>
        <w:pStyle w:val="Naslov2"/>
        <w:tabs>
          <w:tab w:val="left" w:pos="3120"/>
        </w:tabs>
        <w:jc w:val="center"/>
        <w:rPr>
          <w:b w:val="0"/>
          <w:bCs w:val="0"/>
          <w:i/>
          <w:iCs/>
          <w:sz w:val="22"/>
        </w:rPr>
      </w:pPr>
      <w:r>
        <w:rPr>
          <w:b w:val="0"/>
          <w:bCs w:val="0"/>
          <w:sz w:val="22"/>
        </w:rPr>
        <w:t>Slovensko gospodarsko in raziskovalno združenje, Bruselj</w:t>
      </w:r>
    </w:p>
    <w:p w:rsidR="008C6DC0" w:rsidRDefault="008C6DC0" w:rsidP="008C6DC0">
      <w:pPr>
        <w:pBdr>
          <w:bottom w:val="single" w:sz="6" w:space="1" w:color="auto"/>
        </w:pBdr>
        <w:tabs>
          <w:tab w:val="left" w:pos="3120"/>
        </w:tabs>
        <w:jc w:val="center"/>
        <w:rPr>
          <w:sz w:val="16"/>
          <w:szCs w:val="16"/>
        </w:rPr>
      </w:pPr>
    </w:p>
    <w:p w:rsidR="008C6DC0" w:rsidRPr="001C4501" w:rsidRDefault="008C6DC0" w:rsidP="008C6DC0">
      <w:pPr>
        <w:tabs>
          <w:tab w:val="left" w:pos="3120"/>
        </w:tabs>
        <w:rPr>
          <w:rFonts w:ascii="Arial" w:hAnsi="Arial" w:cs="Arial"/>
          <w:b/>
        </w:rPr>
      </w:pPr>
    </w:p>
    <w:p w:rsidR="008C6DC0" w:rsidRDefault="008C6DC0" w:rsidP="008C6DC0">
      <w:pPr>
        <w:tabs>
          <w:tab w:val="left" w:pos="3120"/>
        </w:tabs>
        <w:jc w:val="center"/>
        <w:rPr>
          <w:rFonts w:ascii="Arial" w:hAnsi="Arial" w:cs="Arial"/>
          <w:b/>
        </w:rPr>
      </w:pPr>
      <w:r>
        <w:rPr>
          <w:rFonts w:ascii="Arial" w:hAnsi="Arial" w:cs="Arial"/>
          <w:b/>
        </w:rPr>
        <w:t>Občasna informacija članom 69</w:t>
      </w:r>
      <w:r w:rsidRPr="001C4501">
        <w:rPr>
          <w:rFonts w:ascii="Arial" w:hAnsi="Arial" w:cs="Arial"/>
          <w:b/>
        </w:rPr>
        <w:t xml:space="preserve"> – 2017</w:t>
      </w:r>
    </w:p>
    <w:p w:rsidR="008C6DC0" w:rsidRPr="00DD131D" w:rsidRDefault="008C6DC0" w:rsidP="008C6DC0">
      <w:pPr>
        <w:tabs>
          <w:tab w:val="left" w:pos="3120"/>
        </w:tabs>
        <w:jc w:val="center"/>
        <w:rPr>
          <w:rFonts w:ascii="Arial" w:hAnsi="Arial" w:cs="Arial"/>
          <w:b/>
        </w:rPr>
      </w:pPr>
      <w:r>
        <w:rPr>
          <w:rFonts w:ascii="Arial" w:hAnsi="Arial" w:cs="Arial"/>
          <w:b/>
        </w:rPr>
        <w:t>01</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8C6DC0" w:rsidRPr="008C6DC0" w:rsidRDefault="008C6DC0" w:rsidP="008C6DC0">
      <w:pPr>
        <w:jc w:val="center"/>
      </w:pPr>
      <w:r>
        <w:rPr>
          <w:rFonts w:ascii="Arial" w:hAnsi="Arial" w:cs="Arial"/>
          <w:b/>
          <w:color w:val="993300"/>
          <w:sz w:val="32"/>
          <w:szCs w:val="32"/>
        </w:rPr>
        <w:t>Dobitniki Priznanja za dobro prakso v okviru kampanje za zdravo delovno okolje</w:t>
      </w:r>
    </w:p>
    <w:p w:rsidR="00EA2564" w:rsidRPr="00320DBA" w:rsidRDefault="002A6E8A" w:rsidP="00320DBA">
      <w:pPr>
        <w:rPr>
          <w:rFonts w:ascii="Arial" w:hAnsi="Arial" w:cs="Arial"/>
          <w:b/>
          <w:i/>
        </w:rPr>
      </w:pPr>
      <w:r w:rsidRPr="00320DBA">
        <w:rPr>
          <w:rFonts w:ascii="Arial" w:hAnsi="Arial" w:cs="Arial"/>
          <w:b/>
          <w:i/>
        </w:rPr>
        <w:t xml:space="preserve">Avstrijski proizvajalec svetil, </w:t>
      </w:r>
      <w:r w:rsidR="00F56414" w:rsidRPr="00320DBA">
        <w:rPr>
          <w:rFonts w:ascii="Arial" w:hAnsi="Arial" w:cs="Arial"/>
          <w:b/>
          <w:i/>
        </w:rPr>
        <w:t>nemški proizvajalec pnevmatik,</w:t>
      </w:r>
      <w:r w:rsidRPr="00320DBA">
        <w:rPr>
          <w:rFonts w:ascii="Arial" w:hAnsi="Arial" w:cs="Arial"/>
          <w:b/>
          <w:i/>
        </w:rPr>
        <w:t xml:space="preserve"> finsko gradbeno podjetje</w:t>
      </w:r>
      <w:r w:rsidR="00F56414" w:rsidRPr="00320DBA">
        <w:rPr>
          <w:rFonts w:ascii="Arial" w:hAnsi="Arial" w:cs="Arial"/>
          <w:b/>
          <w:i/>
        </w:rPr>
        <w:t xml:space="preserve"> in španski proizvajalec avtomobilov</w:t>
      </w:r>
      <w:r w:rsidRPr="00320DBA">
        <w:rPr>
          <w:rFonts w:ascii="Arial" w:hAnsi="Arial" w:cs="Arial"/>
          <w:b/>
          <w:i/>
        </w:rPr>
        <w:t xml:space="preserve"> so </w:t>
      </w:r>
      <w:r w:rsidR="00EA2564" w:rsidRPr="00320DBA">
        <w:rPr>
          <w:rFonts w:ascii="Arial" w:hAnsi="Arial" w:cs="Arial"/>
          <w:b/>
          <w:i/>
        </w:rPr>
        <w:t>štirje od devetih dobitnikov</w:t>
      </w:r>
      <w:r w:rsidRPr="00320DBA">
        <w:rPr>
          <w:rFonts w:ascii="Arial" w:hAnsi="Arial" w:cs="Arial"/>
          <w:b/>
          <w:i/>
        </w:rPr>
        <w:t xml:space="preserve"> </w:t>
      </w:r>
      <w:r w:rsidR="00EA2564" w:rsidRPr="00320DBA">
        <w:rPr>
          <w:rFonts w:ascii="Arial" w:hAnsi="Arial" w:cs="Arial"/>
          <w:b/>
          <w:i/>
        </w:rPr>
        <w:t>Priznanja za dobro prakso v okviru kampanje za zdravo delovno okolje</w:t>
      </w:r>
      <w:r w:rsidRPr="00320DBA">
        <w:rPr>
          <w:rFonts w:ascii="Arial" w:hAnsi="Arial" w:cs="Arial"/>
          <w:b/>
          <w:i/>
        </w:rPr>
        <w:t>.</w:t>
      </w:r>
      <w:r w:rsidR="00EA2564" w:rsidRPr="00320DBA">
        <w:rPr>
          <w:rFonts w:ascii="Arial" w:hAnsi="Arial" w:cs="Arial"/>
          <w:b/>
          <w:i/>
        </w:rPr>
        <w:t xml:space="preserve"> To priznanje je</w:t>
      </w:r>
      <w:r w:rsidRPr="00320DBA">
        <w:rPr>
          <w:rFonts w:ascii="Arial" w:hAnsi="Arial" w:cs="Arial"/>
          <w:b/>
          <w:i/>
        </w:rPr>
        <w:t xml:space="preserve"> ključni element 2-letne </w:t>
      </w:r>
      <w:r w:rsidR="00EA2564" w:rsidRPr="00320DBA">
        <w:rPr>
          <w:rFonts w:ascii="Arial" w:hAnsi="Arial" w:cs="Arial"/>
          <w:b/>
          <w:i/>
        </w:rPr>
        <w:t xml:space="preserve">kampanje Zdrava delovna mesta za vse generacije 2016–2017, </w:t>
      </w:r>
      <w:r w:rsidRPr="00320DBA">
        <w:rPr>
          <w:rFonts w:ascii="Arial" w:hAnsi="Arial" w:cs="Arial"/>
          <w:b/>
          <w:i/>
        </w:rPr>
        <w:t xml:space="preserve">katere cilj je </w:t>
      </w:r>
      <w:r w:rsidR="00EA2564" w:rsidRPr="00320DBA">
        <w:rPr>
          <w:rFonts w:ascii="Arial" w:hAnsi="Arial" w:cs="Arial"/>
          <w:b/>
          <w:i/>
        </w:rPr>
        <w:t xml:space="preserve">predstaviti primere organizacij, ki dejavno upravljajo varnost in zdravje pri delu ob upoštevanju staranja delavcev. </w:t>
      </w:r>
      <w:r w:rsidR="00F56414" w:rsidRPr="00320DBA">
        <w:rPr>
          <w:rFonts w:ascii="Arial" w:hAnsi="Arial" w:cs="Arial"/>
          <w:b/>
          <w:i/>
        </w:rPr>
        <w:t xml:space="preserve">Nagrajena podjetja imajo po razlagi strokovne žirije rešitve, ki so uspešne, trajnostne in jih je mogoče prenesti drugam. </w:t>
      </w:r>
    </w:p>
    <w:p w:rsidR="00EA2564" w:rsidRPr="00320DBA" w:rsidRDefault="00F56414" w:rsidP="00320DBA">
      <w:pPr>
        <w:rPr>
          <w:rFonts w:ascii="Arial" w:hAnsi="Arial" w:cs="Arial"/>
          <w:sz w:val="20"/>
          <w:szCs w:val="20"/>
        </w:rPr>
      </w:pPr>
      <w:r w:rsidRPr="00320DBA">
        <w:rPr>
          <w:rFonts w:ascii="Arial" w:hAnsi="Arial" w:cs="Arial"/>
          <w:sz w:val="20"/>
          <w:szCs w:val="20"/>
        </w:rPr>
        <w:t>Avstrijski proizvajalec svetil je vzpostavil nov oddelek, s katerim starejšim delavcem omogoča, da lahko dalj časa ostanejo med zaposlenimi. Nemški proizvajalec pnevmatik je vzpostavil banko podatkov  o položajih in zahtevah zaposlenih, da lahko bolje prerazporeja ion vključuje zaposlene s posebnimi potrebami. Finsko družinsko gradbeno podjetje izvaja ukrepe za zmanjšanje resnih nesreč na nič do leta 2020. Španski proizvajalec avtomobilov je uvedel ukrepe za prilagajanje dela posameznikom in ocenjevanje tveganja za vsakega posebej.</w:t>
      </w:r>
      <w:r w:rsidR="00EA2564" w:rsidRPr="00320DBA">
        <w:rPr>
          <w:rFonts w:ascii="Arial" w:hAnsi="Arial" w:cs="Arial"/>
          <w:sz w:val="20"/>
          <w:szCs w:val="20"/>
        </w:rPr>
        <w:t xml:space="preserve"> </w:t>
      </w:r>
    </w:p>
    <w:p w:rsidR="00EA2564" w:rsidRPr="00320DBA" w:rsidRDefault="00EA2564" w:rsidP="00320DBA">
      <w:pPr>
        <w:rPr>
          <w:rFonts w:ascii="Arial" w:hAnsi="Arial" w:cs="Arial"/>
          <w:sz w:val="20"/>
          <w:szCs w:val="20"/>
        </w:rPr>
      </w:pPr>
      <w:r w:rsidRPr="00320DBA">
        <w:rPr>
          <w:rFonts w:ascii="Arial" w:hAnsi="Arial" w:cs="Arial"/>
          <w:sz w:val="20"/>
          <w:szCs w:val="20"/>
        </w:rPr>
        <w:t>Med devetimi primeri, ki jih je žirija posebej pohvalila, je predlog policijske uprave Murska Sobota</w:t>
      </w:r>
      <w:r w:rsidR="009B2F0B" w:rsidRPr="00320DBA">
        <w:rPr>
          <w:rFonts w:ascii="Arial" w:hAnsi="Arial" w:cs="Arial"/>
          <w:sz w:val="20"/>
          <w:szCs w:val="20"/>
        </w:rPr>
        <w:t>, ki je vzpostavila delovno skupino, katere cilj je pripraviti ukrepe za izboljšanje duševnega in fizičnega zdravja na delovnem mestu</w:t>
      </w:r>
      <w:r w:rsidRPr="00320DBA">
        <w:rPr>
          <w:rFonts w:ascii="Arial" w:hAnsi="Arial" w:cs="Arial"/>
          <w:sz w:val="20"/>
          <w:szCs w:val="20"/>
        </w:rPr>
        <w:t>.</w:t>
      </w:r>
    </w:p>
    <w:p w:rsidR="00EA2564" w:rsidRPr="00320DBA" w:rsidRDefault="00EA2564" w:rsidP="00320DBA">
      <w:pPr>
        <w:rPr>
          <w:rFonts w:ascii="Arial" w:hAnsi="Arial" w:cs="Arial"/>
          <w:b/>
          <w:sz w:val="20"/>
          <w:szCs w:val="20"/>
        </w:rPr>
      </w:pPr>
      <w:r w:rsidRPr="00320DBA">
        <w:rPr>
          <w:rFonts w:ascii="Arial" w:hAnsi="Arial" w:cs="Arial"/>
          <w:b/>
          <w:sz w:val="20"/>
          <w:szCs w:val="20"/>
        </w:rPr>
        <w:t>Koristne informacije:</w:t>
      </w:r>
    </w:p>
    <w:p w:rsidR="00EA2564" w:rsidRPr="00320DBA" w:rsidRDefault="00EA2564" w:rsidP="00320DBA">
      <w:pPr>
        <w:pStyle w:val="Odstavekseznama"/>
        <w:numPr>
          <w:ilvl w:val="0"/>
          <w:numId w:val="1"/>
        </w:numPr>
        <w:rPr>
          <w:rFonts w:ascii="Arial" w:hAnsi="Arial" w:cs="Arial"/>
          <w:sz w:val="20"/>
          <w:szCs w:val="20"/>
        </w:rPr>
      </w:pPr>
      <w:r w:rsidRPr="00320DBA">
        <w:rPr>
          <w:rFonts w:ascii="Arial" w:hAnsi="Arial" w:cs="Arial"/>
          <w:sz w:val="20"/>
          <w:szCs w:val="20"/>
        </w:rPr>
        <w:t>Spletna stran kampanje za zdrava delovna mesta:</w:t>
      </w:r>
    </w:p>
    <w:p w:rsidR="009B2F0B" w:rsidRPr="00320DBA" w:rsidRDefault="009B2F0B" w:rsidP="00320DBA">
      <w:pPr>
        <w:pStyle w:val="Odstavekseznama"/>
        <w:numPr>
          <w:ilvl w:val="0"/>
          <w:numId w:val="1"/>
        </w:numPr>
        <w:rPr>
          <w:rFonts w:ascii="Arial" w:hAnsi="Arial" w:cs="Arial"/>
          <w:sz w:val="20"/>
          <w:szCs w:val="20"/>
        </w:rPr>
      </w:pPr>
      <w:hyperlink r:id="rId6" w:history="1">
        <w:r w:rsidRPr="00320DBA">
          <w:rPr>
            <w:rStyle w:val="Hiperpovezava"/>
            <w:rFonts w:ascii="Arial" w:hAnsi="Arial" w:cs="Arial"/>
            <w:sz w:val="20"/>
            <w:szCs w:val="20"/>
          </w:rPr>
          <w:t>https://healthy-workplaces.eu/sl</w:t>
        </w:r>
      </w:hyperlink>
    </w:p>
    <w:p w:rsidR="00EA2564" w:rsidRPr="00320DBA" w:rsidRDefault="00EA2564" w:rsidP="00320DBA">
      <w:pPr>
        <w:pStyle w:val="Odstavekseznama"/>
        <w:numPr>
          <w:ilvl w:val="0"/>
          <w:numId w:val="1"/>
        </w:numPr>
        <w:rPr>
          <w:rFonts w:ascii="Arial" w:hAnsi="Arial" w:cs="Arial"/>
          <w:sz w:val="20"/>
          <w:szCs w:val="20"/>
        </w:rPr>
      </w:pPr>
      <w:r w:rsidRPr="00320DBA">
        <w:rPr>
          <w:rFonts w:ascii="Arial" w:hAnsi="Arial" w:cs="Arial"/>
          <w:sz w:val="20"/>
          <w:szCs w:val="20"/>
        </w:rPr>
        <w:t>Spletna stran z informacijami o nagradi za zdrava delovna mesta:</w:t>
      </w:r>
    </w:p>
    <w:p w:rsidR="009B2F0B" w:rsidRPr="00320DBA" w:rsidRDefault="009B2F0B" w:rsidP="00320DBA">
      <w:pPr>
        <w:pStyle w:val="Odstavekseznama"/>
        <w:numPr>
          <w:ilvl w:val="0"/>
          <w:numId w:val="1"/>
        </w:numPr>
        <w:rPr>
          <w:rFonts w:ascii="Arial" w:hAnsi="Arial" w:cs="Arial"/>
          <w:sz w:val="20"/>
          <w:szCs w:val="20"/>
        </w:rPr>
      </w:pPr>
      <w:hyperlink r:id="rId7" w:history="1">
        <w:r w:rsidRPr="00320DBA">
          <w:rPr>
            <w:rStyle w:val="Hiperpovezava"/>
            <w:rFonts w:ascii="Arial" w:hAnsi="Arial" w:cs="Arial"/>
            <w:sz w:val="20"/>
            <w:szCs w:val="20"/>
          </w:rPr>
          <w:t>https://osha.europa.eu/sl/healthy-workplaces-campaigns/awards/good-practice-awards</w:t>
        </w:r>
      </w:hyperlink>
      <w:r w:rsidRPr="00320DBA">
        <w:rPr>
          <w:rFonts w:ascii="Arial" w:hAnsi="Arial" w:cs="Arial"/>
          <w:sz w:val="20"/>
          <w:szCs w:val="20"/>
        </w:rPr>
        <w:t xml:space="preserve"> </w:t>
      </w:r>
    </w:p>
    <w:p w:rsidR="009B2F0B" w:rsidRPr="00320DBA" w:rsidRDefault="009B2F0B" w:rsidP="00320DBA">
      <w:pPr>
        <w:pStyle w:val="Odstavekseznama"/>
        <w:numPr>
          <w:ilvl w:val="0"/>
          <w:numId w:val="1"/>
        </w:numPr>
        <w:rPr>
          <w:rFonts w:ascii="Arial" w:hAnsi="Arial" w:cs="Arial"/>
          <w:sz w:val="20"/>
          <w:szCs w:val="20"/>
        </w:rPr>
      </w:pPr>
      <w:r w:rsidRPr="00320DBA">
        <w:rPr>
          <w:rFonts w:ascii="Arial" w:hAnsi="Arial" w:cs="Arial"/>
          <w:sz w:val="20"/>
          <w:szCs w:val="20"/>
        </w:rPr>
        <w:t>Publikacija s predstavitvami nagrajenih in pohvaljenih organizacij:</w:t>
      </w:r>
    </w:p>
    <w:p w:rsidR="009B2F0B" w:rsidRPr="00320DBA" w:rsidRDefault="009B2F0B" w:rsidP="00320DBA">
      <w:pPr>
        <w:pStyle w:val="Odstavekseznama"/>
        <w:numPr>
          <w:ilvl w:val="0"/>
          <w:numId w:val="1"/>
        </w:numPr>
        <w:rPr>
          <w:rFonts w:ascii="Arial" w:hAnsi="Arial" w:cs="Arial"/>
          <w:sz w:val="20"/>
          <w:szCs w:val="20"/>
        </w:rPr>
      </w:pPr>
      <w:hyperlink r:id="rId8" w:history="1">
        <w:r w:rsidRPr="00320DBA">
          <w:rPr>
            <w:rStyle w:val="Hiperpovezava"/>
            <w:rFonts w:ascii="Arial" w:hAnsi="Arial" w:cs="Arial"/>
            <w:sz w:val="20"/>
            <w:szCs w:val="20"/>
          </w:rPr>
          <w:t>https://osha.europa.eu/sl/tools-and-publications/publications/healthy-workplaces-good-practice-awards-2016-2017-booklet/view</w:t>
        </w:r>
      </w:hyperlink>
      <w:r w:rsidRPr="00320DBA">
        <w:rPr>
          <w:rFonts w:ascii="Arial" w:hAnsi="Arial" w:cs="Arial"/>
          <w:sz w:val="20"/>
          <w:szCs w:val="20"/>
        </w:rPr>
        <w:t xml:space="preserve"> </w:t>
      </w:r>
    </w:p>
    <w:p w:rsidR="00EA2564" w:rsidRPr="00320DBA" w:rsidRDefault="00EA2564" w:rsidP="00320DBA">
      <w:pPr>
        <w:rPr>
          <w:rFonts w:ascii="Arial" w:hAnsi="Arial" w:cs="Arial"/>
          <w:sz w:val="20"/>
          <w:szCs w:val="20"/>
        </w:rPr>
      </w:pPr>
      <w:r w:rsidRPr="00320DBA">
        <w:rPr>
          <w:rFonts w:ascii="Arial" w:hAnsi="Arial" w:cs="Arial"/>
          <w:sz w:val="20"/>
          <w:szCs w:val="20"/>
        </w:rPr>
        <w:t>Pripravila:</w:t>
      </w:r>
    </w:p>
    <w:p w:rsidR="00EA2564" w:rsidRPr="00320DBA" w:rsidRDefault="00EA2564" w:rsidP="00320DBA">
      <w:pPr>
        <w:rPr>
          <w:rFonts w:ascii="Arial" w:hAnsi="Arial" w:cs="Arial"/>
          <w:sz w:val="20"/>
          <w:szCs w:val="20"/>
        </w:rPr>
      </w:pPr>
      <w:r w:rsidRPr="00320DBA">
        <w:rPr>
          <w:rFonts w:ascii="Arial" w:hAnsi="Arial" w:cs="Arial"/>
          <w:sz w:val="20"/>
          <w:szCs w:val="20"/>
        </w:rPr>
        <w:t>Darja Kocbek</w:t>
      </w:r>
    </w:p>
    <w:p w:rsidR="002A6E8A" w:rsidRPr="00320DBA" w:rsidRDefault="002A6E8A" w:rsidP="00320DBA">
      <w:pPr>
        <w:rPr>
          <w:rFonts w:ascii="Arial" w:hAnsi="Arial" w:cs="Arial"/>
          <w:sz w:val="20"/>
          <w:szCs w:val="20"/>
        </w:rPr>
      </w:pPr>
    </w:p>
    <w:p w:rsidR="00F56414" w:rsidRPr="00320DBA" w:rsidRDefault="00F56414" w:rsidP="00320DBA">
      <w:pPr>
        <w:rPr>
          <w:rFonts w:ascii="Arial" w:hAnsi="Arial" w:cs="Arial"/>
          <w:sz w:val="20"/>
          <w:szCs w:val="20"/>
        </w:rPr>
      </w:pPr>
    </w:p>
    <w:p w:rsidR="00F56414" w:rsidRPr="00320DBA" w:rsidRDefault="00F56414" w:rsidP="00320DBA">
      <w:pPr>
        <w:rPr>
          <w:rFonts w:ascii="Arial" w:hAnsi="Arial" w:cs="Arial"/>
          <w:sz w:val="20"/>
          <w:szCs w:val="20"/>
        </w:rPr>
      </w:pPr>
    </w:p>
    <w:sectPr w:rsidR="00F56414" w:rsidRPr="00320DB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6B5A"/>
    <w:multiLevelType w:val="hybridMultilevel"/>
    <w:tmpl w:val="6CFEB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6E8A"/>
    <w:rsid w:val="002A6E8A"/>
    <w:rsid w:val="00320DBA"/>
    <w:rsid w:val="008C6DC0"/>
    <w:rsid w:val="009B2F0B"/>
    <w:rsid w:val="00B459D4"/>
    <w:rsid w:val="00C220D9"/>
    <w:rsid w:val="00EA2564"/>
    <w:rsid w:val="00F5641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1">
    <w:name w:val="heading 1"/>
    <w:basedOn w:val="Navaden"/>
    <w:link w:val="Naslov1Znak"/>
    <w:uiPriority w:val="9"/>
    <w:qFormat/>
    <w:rsid w:val="00EA2564"/>
    <w:pPr>
      <w:spacing w:before="100" w:beforeAutospacing="1"/>
      <w:jc w:val="left"/>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8C6D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A2564"/>
    <w:rPr>
      <w:color w:val="0000FF" w:themeColor="hyperlink"/>
      <w:u w:val="single"/>
    </w:rPr>
  </w:style>
  <w:style w:type="character" w:customStyle="1" w:styleId="Naslov1Znak">
    <w:name w:val="Naslov 1 Znak"/>
    <w:basedOn w:val="Privzetapisavaodstavka"/>
    <w:link w:val="Naslov1"/>
    <w:uiPriority w:val="9"/>
    <w:rsid w:val="00EA2564"/>
    <w:rPr>
      <w:rFonts w:ascii="Times New Roman" w:eastAsia="Times New Roman" w:hAnsi="Times New Roman" w:cs="Times New Roman"/>
      <w:b/>
      <w:bCs/>
      <w:kern w:val="36"/>
      <w:sz w:val="48"/>
      <w:szCs w:val="48"/>
      <w:lang w:eastAsia="sl-SI"/>
    </w:rPr>
  </w:style>
  <w:style w:type="paragraph" w:styleId="Odstavekseznama">
    <w:name w:val="List Paragraph"/>
    <w:basedOn w:val="Navaden"/>
    <w:uiPriority w:val="34"/>
    <w:qFormat/>
    <w:rsid w:val="00320DBA"/>
    <w:pPr>
      <w:ind w:left="720"/>
      <w:contextualSpacing/>
    </w:pPr>
  </w:style>
  <w:style w:type="character" w:customStyle="1" w:styleId="Naslov2Znak">
    <w:name w:val="Naslov 2 Znak"/>
    <w:basedOn w:val="Privzetapisavaodstavka"/>
    <w:link w:val="Naslov2"/>
    <w:uiPriority w:val="9"/>
    <w:semiHidden/>
    <w:rsid w:val="008C6DC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C6DC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6D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27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ha.europa.eu/sl/tools-and-publications/publications/healthy-workplaces-good-practice-awards-2016-2017-booklet/view" TargetMode="External"/><Relationship Id="rId3" Type="http://schemas.openxmlformats.org/officeDocument/2006/relationships/settings" Target="settings.xml"/><Relationship Id="rId7" Type="http://schemas.openxmlformats.org/officeDocument/2006/relationships/hyperlink" Target="https://osha.europa.eu/sl/healthy-workplaces-campaigns/awards/good-practice-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y-workplaces.eu/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344</Words>
  <Characters>1964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2017-04-26T14:40:00Z</dcterms:created>
  <dcterms:modified xsi:type="dcterms:W3CDTF">2017-04-26T15:20:00Z</dcterms:modified>
</cp:coreProperties>
</file>