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EB" w:rsidRPr="00083714" w:rsidRDefault="007560EB" w:rsidP="007560EB">
      <w:pPr>
        <w:tabs>
          <w:tab w:val="left" w:pos="2520"/>
          <w:tab w:val="left" w:pos="2700"/>
          <w:tab w:val="left" w:pos="3120"/>
        </w:tabs>
        <w:spacing w:before="240" w:after="0" w:afterAutospacing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0EB" w:rsidRPr="00083714" w:rsidRDefault="007560EB" w:rsidP="007560EB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560EB" w:rsidRPr="00083714" w:rsidRDefault="007560EB" w:rsidP="007560EB">
      <w:pPr>
        <w:pBdr>
          <w:bottom w:val="single" w:sz="6" w:space="1" w:color="auto"/>
        </w:pBdr>
        <w:tabs>
          <w:tab w:val="left" w:pos="3120"/>
        </w:tabs>
        <w:spacing w:before="240" w:after="0" w:afterAutospacing="0"/>
        <w:jc w:val="center"/>
        <w:rPr>
          <w:sz w:val="16"/>
          <w:szCs w:val="16"/>
        </w:rPr>
      </w:pPr>
    </w:p>
    <w:p w:rsidR="007560EB" w:rsidRDefault="007560EB" w:rsidP="007560EB">
      <w:pPr>
        <w:tabs>
          <w:tab w:val="left" w:pos="3120"/>
        </w:tabs>
        <w:spacing w:before="240" w:after="0" w:afterAutospacing="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7560EB" w:rsidRDefault="007560EB" w:rsidP="007560EB">
      <w:pPr>
        <w:tabs>
          <w:tab w:val="left" w:pos="3120"/>
        </w:tabs>
        <w:spacing w:before="240" w:after="0" w:afterAutospacing="0"/>
        <w:jc w:val="center"/>
        <w:rPr>
          <w:b/>
        </w:rPr>
      </w:pPr>
      <w:r>
        <w:rPr>
          <w:b/>
        </w:rPr>
        <w:t xml:space="preserve">27. april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7560EB" w:rsidRPr="00083714" w:rsidRDefault="007560EB" w:rsidP="007560EB">
      <w:pPr>
        <w:tabs>
          <w:tab w:val="left" w:pos="3120"/>
        </w:tabs>
        <w:spacing w:before="240" w:after="0" w:afterAutospacing="0"/>
        <w:jc w:val="center"/>
        <w:rPr>
          <w:b/>
        </w:rPr>
      </w:pPr>
    </w:p>
    <w:p w:rsidR="007560EB" w:rsidRDefault="007560EB" w:rsidP="007560EB">
      <w:pPr>
        <w:spacing w:after="0" w:afterAutospacing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Čez </w:t>
      </w:r>
      <w:r w:rsidR="00354140">
        <w:rPr>
          <w:b/>
          <w:color w:val="993300"/>
          <w:sz w:val="32"/>
          <w:szCs w:val="32"/>
        </w:rPr>
        <w:t>dobrih</w:t>
      </w:r>
      <w:r>
        <w:rPr>
          <w:b/>
          <w:color w:val="993300"/>
          <w:sz w:val="32"/>
          <w:szCs w:val="32"/>
        </w:rPr>
        <w:t xml:space="preserve"> 8 mesecev se izteče rok za oddajo prijav na razpis za razvoj inovativne baterije za električna vozila</w:t>
      </w:r>
    </w:p>
    <w:p w:rsidR="007560EB" w:rsidRDefault="007560EB" w:rsidP="007560EB">
      <w:pPr>
        <w:spacing w:after="0" w:afterAutospacing="0"/>
        <w:jc w:val="center"/>
        <w:rPr>
          <w:rFonts w:ascii="Arial" w:hAnsi="Arial" w:cs="Arial"/>
          <w:b/>
          <w:i/>
        </w:rPr>
      </w:pPr>
    </w:p>
    <w:p w:rsidR="009C5127" w:rsidRPr="00144D76" w:rsidRDefault="009C5127" w:rsidP="00144D76">
      <w:pPr>
        <w:rPr>
          <w:rFonts w:ascii="Arial" w:hAnsi="Arial" w:cs="Arial"/>
          <w:b/>
          <w:i/>
        </w:rPr>
      </w:pPr>
      <w:r w:rsidRPr="00144D76">
        <w:rPr>
          <w:rFonts w:ascii="Arial" w:hAnsi="Arial" w:cs="Arial"/>
          <w:b/>
          <w:i/>
        </w:rPr>
        <w:t xml:space="preserve">Evropska komisija se je </w:t>
      </w:r>
      <w:r w:rsidR="00C030E2" w:rsidRPr="00144D76">
        <w:rPr>
          <w:rFonts w:ascii="Arial" w:hAnsi="Arial" w:cs="Arial"/>
          <w:b/>
          <w:i/>
        </w:rPr>
        <w:t xml:space="preserve">odločila v okviru Evropskega sveta za inovacije (EIC) razpisati nagrado v višini 10 milijonov evrov za razvoj inovativne baterije za električna vozila. </w:t>
      </w:r>
      <w:r w:rsidRPr="00144D76">
        <w:rPr>
          <w:rFonts w:ascii="Arial" w:hAnsi="Arial" w:cs="Arial"/>
          <w:b/>
          <w:i/>
        </w:rPr>
        <w:t xml:space="preserve">Od prijaviteljev pričakuje prototip baterije z enakim časom polnjenja, kot traja polnjenje majhnih družinskih osebnih avtomobilov z bencinom oziroma dizelskim gorivom. Rok za oddajo prijav je 17. december 2020. Člani lahko več informacij </w:t>
      </w:r>
      <w:r w:rsidR="000A64BB" w:rsidRPr="00144D76">
        <w:rPr>
          <w:rFonts w:ascii="Arial" w:hAnsi="Arial" w:cs="Arial"/>
          <w:b/>
          <w:i/>
        </w:rPr>
        <w:t xml:space="preserve">in pomoč pri iskanju partnerjev in konzorcijev </w:t>
      </w:r>
      <w:r w:rsidRPr="00144D76">
        <w:rPr>
          <w:rFonts w:ascii="Arial" w:hAnsi="Arial" w:cs="Arial"/>
          <w:b/>
          <w:i/>
        </w:rPr>
        <w:t>dobijo na SBRA.</w:t>
      </w:r>
    </w:p>
    <w:p w:rsidR="009C5127" w:rsidRPr="00144D76" w:rsidRDefault="009C5127" w:rsidP="00144D76">
      <w:pPr>
        <w:rPr>
          <w:rFonts w:ascii="Arial" w:hAnsi="Arial" w:cs="Arial"/>
          <w:sz w:val="20"/>
          <w:szCs w:val="20"/>
        </w:rPr>
      </w:pPr>
      <w:r w:rsidRPr="00144D76">
        <w:rPr>
          <w:rFonts w:ascii="Arial" w:hAnsi="Arial" w:cs="Arial"/>
          <w:sz w:val="20"/>
          <w:szCs w:val="20"/>
        </w:rPr>
        <w:t>Evropska komisija od prijaviteljev, ki so lahko podjetja, organizacije, skupine in posamezniki, pričakuje razvoj nove baterije, ki bo imela relativno nizko ceno, bo trpežna, varna in jo bo mogoče v celoti reciklirati.</w:t>
      </w:r>
      <w:r w:rsidR="005D00A9" w:rsidRPr="00144D76">
        <w:rPr>
          <w:rFonts w:ascii="Arial" w:hAnsi="Arial" w:cs="Arial"/>
          <w:sz w:val="20"/>
          <w:szCs w:val="20"/>
        </w:rPr>
        <w:t xml:space="preserve"> Eden od kriterijev pri izbiri bo tudi, da nova baterija ne bo vsebovala dragih, redkih in </w:t>
      </w:r>
      <w:proofErr w:type="spellStart"/>
      <w:r w:rsidR="005D00A9" w:rsidRPr="00144D76">
        <w:rPr>
          <w:rFonts w:ascii="Arial" w:hAnsi="Arial" w:cs="Arial"/>
          <w:sz w:val="20"/>
          <w:szCs w:val="20"/>
        </w:rPr>
        <w:t>netrajnostnih</w:t>
      </w:r>
      <w:proofErr w:type="spellEnd"/>
      <w:r w:rsidR="005D00A9" w:rsidRPr="00144D76">
        <w:rPr>
          <w:rFonts w:ascii="Arial" w:hAnsi="Arial" w:cs="Arial"/>
          <w:sz w:val="20"/>
          <w:szCs w:val="20"/>
        </w:rPr>
        <w:t xml:space="preserve"> surovin.</w:t>
      </w:r>
    </w:p>
    <w:p w:rsidR="005D00A9" w:rsidRPr="00144D76" w:rsidRDefault="005D00A9" w:rsidP="00144D76">
      <w:pPr>
        <w:rPr>
          <w:rFonts w:ascii="Arial" w:hAnsi="Arial" w:cs="Arial"/>
          <w:sz w:val="20"/>
          <w:szCs w:val="20"/>
        </w:rPr>
      </w:pPr>
      <w:r w:rsidRPr="00144D76">
        <w:rPr>
          <w:rFonts w:ascii="Arial" w:hAnsi="Arial" w:cs="Arial"/>
          <w:sz w:val="20"/>
          <w:szCs w:val="20"/>
        </w:rPr>
        <w:t>Nagrada za razvoj inovativne baterije za električna vozila je ena od šestih nagrad programa Obzorje 2020 v okviru Evropskega sveta za inovacije (EIC).</w:t>
      </w:r>
      <w:r w:rsidR="000A64BB" w:rsidRPr="00144D76">
        <w:rPr>
          <w:rFonts w:ascii="Arial" w:hAnsi="Arial" w:cs="Arial"/>
          <w:sz w:val="20"/>
          <w:szCs w:val="20"/>
        </w:rPr>
        <w:t xml:space="preserve"> Preostale nagrade so še Dostopna visokotehnološka humanitarna pomoč (5 milijonov evrov, rok za prijavo se izteka), Od goriv do sonca (Umetna fotosinteza (5 milijonov evrov, rok za prijave se izteče v prvi četrtini leta 2021), Zgodnje opozarjanje na epidemije (5 milijonov evrov, rok za prijave se izteče v tretjem četrtletju 2020), Verige blokov za družbeno dobro (5 milijonov evrov, rok za prijave se je iztekel v letu 2019) in Razvoj rešitve za izstrelitev malih satelitov v nizko zemeljsko orbito (10 milijonov evrov, rok za zbir</w:t>
      </w:r>
      <w:r w:rsidR="00144D76">
        <w:rPr>
          <w:rFonts w:ascii="Arial" w:hAnsi="Arial" w:cs="Arial"/>
          <w:sz w:val="20"/>
          <w:szCs w:val="20"/>
        </w:rPr>
        <w:t>anj</w:t>
      </w:r>
      <w:r w:rsidR="000A64BB" w:rsidRPr="00144D76">
        <w:rPr>
          <w:rFonts w:ascii="Arial" w:hAnsi="Arial" w:cs="Arial"/>
          <w:sz w:val="20"/>
          <w:szCs w:val="20"/>
        </w:rPr>
        <w:t>e prijav se izteče</w:t>
      </w:r>
      <w:r w:rsidR="00D67125" w:rsidRPr="00144D76">
        <w:rPr>
          <w:rFonts w:ascii="Arial" w:hAnsi="Arial" w:cs="Arial"/>
          <w:sz w:val="20"/>
          <w:szCs w:val="20"/>
        </w:rPr>
        <w:t xml:space="preserve"> v drugi četrtini 2021).</w:t>
      </w:r>
    </w:p>
    <w:p w:rsidR="00D67125" w:rsidRPr="00144D76" w:rsidRDefault="00D67125" w:rsidP="00144D76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44D76">
        <w:rPr>
          <w:rFonts w:ascii="Arial" w:hAnsi="Arial" w:cs="Arial"/>
          <w:b/>
          <w:sz w:val="20"/>
          <w:szCs w:val="20"/>
        </w:rPr>
        <w:t>Koristne informacije:</w:t>
      </w:r>
    </w:p>
    <w:p w:rsidR="00D67125" w:rsidRPr="00144D76" w:rsidRDefault="00D67125" w:rsidP="00144D7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D76">
        <w:rPr>
          <w:rFonts w:ascii="Arial" w:hAnsi="Arial" w:cs="Arial"/>
          <w:sz w:val="20"/>
          <w:szCs w:val="20"/>
        </w:rPr>
        <w:t>Razpis za nagrado za razvoj  inovativne baterije za električna vozila:</w:t>
      </w:r>
    </w:p>
    <w:p w:rsidR="00D67125" w:rsidRPr="00144D76" w:rsidRDefault="00D67125" w:rsidP="00144D7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144D76">
          <w:rPr>
            <w:rStyle w:val="Hiperpovezava"/>
            <w:rFonts w:ascii="Arial" w:hAnsi="Arial" w:cs="Arial"/>
            <w:sz w:val="20"/>
            <w:szCs w:val="20"/>
          </w:rPr>
          <w:t>https://ec.europa.eu/research/eic/index.cfm?pg=prizes_batteries</w:t>
        </w:r>
      </w:hyperlink>
    </w:p>
    <w:p w:rsidR="00D67125" w:rsidRPr="00144D76" w:rsidRDefault="00D67125" w:rsidP="00144D7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D76">
        <w:rPr>
          <w:rFonts w:ascii="Arial" w:hAnsi="Arial" w:cs="Arial"/>
          <w:sz w:val="20"/>
          <w:szCs w:val="20"/>
        </w:rPr>
        <w:t>Spletna stran EIC s povezavami na razpise nagrade za vseh 6 izzivov:</w:t>
      </w:r>
    </w:p>
    <w:p w:rsidR="00D67125" w:rsidRPr="00144D76" w:rsidRDefault="00D67125" w:rsidP="00144D7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144D76">
          <w:rPr>
            <w:rStyle w:val="Hiperpovezava"/>
            <w:rFonts w:ascii="Arial" w:hAnsi="Arial" w:cs="Arial"/>
            <w:sz w:val="20"/>
            <w:szCs w:val="20"/>
          </w:rPr>
          <w:t>https://ec.europa.eu/research/eic/index.cfm?pg=prizes</w:t>
        </w:r>
      </w:hyperlink>
    </w:p>
    <w:p w:rsidR="00D67125" w:rsidRPr="00144D76" w:rsidRDefault="00D67125" w:rsidP="00144D76">
      <w:pPr>
        <w:spacing w:after="0" w:afterAutospacing="0"/>
        <w:rPr>
          <w:rFonts w:ascii="Arial" w:hAnsi="Arial" w:cs="Arial"/>
          <w:sz w:val="20"/>
          <w:szCs w:val="20"/>
        </w:rPr>
      </w:pPr>
      <w:r w:rsidRPr="00144D76">
        <w:rPr>
          <w:rFonts w:ascii="Arial" w:hAnsi="Arial" w:cs="Arial"/>
          <w:sz w:val="20"/>
          <w:szCs w:val="20"/>
        </w:rPr>
        <w:t>Pripravila:</w:t>
      </w:r>
    </w:p>
    <w:p w:rsidR="00D67125" w:rsidRPr="00144D76" w:rsidRDefault="00D67125" w:rsidP="00144D76">
      <w:pPr>
        <w:spacing w:after="0" w:afterAutospacing="0"/>
        <w:rPr>
          <w:rFonts w:ascii="Arial" w:hAnsi="Arial" w:cs="Arial"/>
          <w:sz w:val="20"/>
          <w:szCs w:val="20"/>
        </w:rPr>
      </w:pPr>
      <w:r w:rsidRPr="00144D76">
        <w:rPr>
          <w:rFonts w:ascii="Arial" w:hAnsi="Arial" w:cs="Arial"/>
          <w:sz w:val="20"/>
          <w:szCs w:val="20"/>
        </w:rPr>
        <w:t>Darja Kocbek</w:t>
      </w:r>
    </w:p>
    <w:p w:rsidR="00D67125" w:rsidRPr="005D00A9" w:rsidRDefault="00D67125" w:rsidP="00144D76">
      <w:pPr>
        <w:spacing w:after="0" w:afterAutospacing="0"/>
      </w:pPr>
    </w:p>
    <w:p w:rsidR="008603F8" w:rsidRPr="00C030E2" w:rsidRDefault="008603F8" w:rsidP="00C030E2"/>
    <w:sectPr w:rsidR="008603F8" w:rsidRPr="00C030E2" w:rsidSect="0086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F1A"/>
    <w:multiLevelType w:val="hybridMultilevel"/>
    <w:tmpl w:val="F59862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0E2"/>
    <w:rsid w:val="000A64BB"/>
    <w:rsid w:val="00144D76"/>
    <w:rsid w:val="00354140"/>
    <w:rsid w:val="005D00A9"/>
    <w:rsid w:val="007560EB"/>
    <w:rsid w:val="008603F8"/>
    <w:rsid w:val="009C5127"/>
    <w:rsid w:val="00C030E2"/>
    <w:rsid w:val="00D67125"/>
    <w:rsid w:val="00E1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5127"/>
    <w:pPr>
      <w:spacing w:after="100" w:afterAutospacing="1" w:line="240" w:lineRule="auto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60EB"/>
    <w:pPr>
      <w:keepNext/>
      <w:keepLines/>
      <w:spacing w:before="200" w:after="0" w:afterAutospacing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712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44D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560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60EB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6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eic/index.cfm?pg=priz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search/eic/index.cfm?pg=prizes_batter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2020-04-23T12:51:00Z</dcterms:created>
  <dcterms:modified xsi:type="dcterms:W3CDTF">2020-04-23T15:15:00Z</dcterms:modified>
</cp:coreProperties>
</file>