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9DB" w:rsidRPr="00D5331F" w:rsidRDefault="002059DB" w:rsidP="002059DB">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059DB" w:rsidRPr="00C446CC" w:rsidRDefault="002059DB" w:rsidP="002059DB">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2059DB" w:rsidRPr="00C446CC" w:rsidRDefault="002059DB" w:rsidP="002059DB">
      <w:pPr>
        <w:pBdr>
          <w:bottom w:val="single" w:sz="6" w:space="1" w:color="auto"/>
        </w:pBdr>
        <w:tabs>
          <w:tab w:val="left" w:pos="3120"/>
        </w:tabs>
        <w:spacing w:after="0"/>
        <w:jc w:val="center"/>
        <w:rPr>
          <w:sz w:val="16"/>
          <w:szCs w:val="16"/>
        </w:rPr>
      </w:pPr>
    </w:p>
    <w:p w:rsidR="002059DB" w:rsidRDefault="002059DB" w:rsidP="002059DB">
      <w:pPr>
        <w:tabs>
          <w:tab w:val="left" w:pos="3120"/>
        </w:tabs>
        <w:spacing w:after="0"/>
        <w:rPr>
          <w:b/>
        </w:rPr>
      </w:pPr>
      <w:r w:rsidRPr="00C446CC">
        <w:rPr>
          <w:b/>
        </w:rPr>
        <w:tab/>
      </w:r>
    </w:p>
    <w:p w:rsidR="002059DB" w:rsidRPr="0044656B" w:rsidRDefault="002059DB" w:rsidP="002059DB">
      <w:pPr>
        <w:tabs>
          <w:tab w:val="left" w:pos="3120"/>
        </w:tabs>
        <w:spacing w:after="0"/>
        <w:jc w:val="center"/>
        <w:rPr>
          <w:b/>
        </w:rPr>
      </w:pPr>
      <w:r w:rsidRPr="0044656B">
        <w:rPr>
          <w:b/>
        </w:rPr>
        <w:t>Občasna informacija članom 6</w:t>
      </w:r>
      <w:r>
        <w:rPr>
          <w:b/>
        </w:rPr>
        <w:t>7</w:t>
      </w:r>
      <w:r w:rsidRPr="0044656B">
        <w:rPr>
          <w:b/>
        </w:rPr>
        <w:t xml:space="preserve"> – 2019</w:t>
      </w:r>
    </w:p>
    <w:p w:rsidR="002059DB" w:rsidRPr="0044656B" w:rsidRDefault="002059DB" w:rsidP="002059DB">
      <w:pPr>
        <w:tabs>
          <w:tab w:val="left" w:pos="3120"/>
        </w:tabs>
        <w:spacing w:after="0"/>
        <w:jc w:val="center"/>
        <w:rPr>
          <w:b/>
        </w:rPr>
      </w:pPr>
    </w:p>
    <w:p w:rsidR="002059DB" w:rsidRPr="0044656B" w:rsidRDefault="002059DB" w:rsidP="002059DB">
      <w:pPr>
        <w:tabs>
          <w:tab w:val="left" w:pos="3120"/>
        </w:tabs>
        <w:spacing w:after="0"/>
        <w:jc w:val="center"/>
        <w:rPr>
          <w:b/>
        </w:rPr>
      </w:pPr>
      <w:r w:rsidRPr="0044656B">
        <w:rPr>
          <w:b/>
        </w:rPr>
        <w:t>2</w:t>
      </w:r>
      <w:r>
        <w:rPr>
          <w:b/>
        </w:rPr>
        <w:t>9</w:t>
      </w:r>
      <w:r w:rsidRPr="0044656B">
        <w:rPr>
          <w:b/>
        </w:rPr>
        <w:t>. april 2019</w:t>
      </w:r>
    </w:p>
    <w:p w:rsidR="002059DB" w:rsidRPr="0044656B" w:rsidRDefault="002059DB" w:rsidP="002059DB">
      <w:pPr>
        <w:tabs>
          <w:tab w:val="left" w:pos="3120"/>
        </w:tabs>
        <w:spacing w:after="0"/>
        <w:jc w:val="center"/>
        <w:rPr>
          <w:b/>
        </w:rPr>
      </w:pPr>
    </w:p>
    <w:p w:rsidR="002059DB" w:rsidRDefault="002059DB" w:rsidP="002059DB">
      <w:pPr>
        <w:jc w:val="center"/>
        <w:rPr>
          <w:rFonts w:ascii="Arial" w:hAnsi="Arial" w:cs="Arial"/>
          <w:b/>
          <w:i/>
        </w:rPr>
      </w:pPr>
      <w:r>
        <w:rPr>
          <w:b/>
          <w:color w:val="993300"/>
          <w:sz w:val="32"/>
          <w:szCs w:val="32"/>
        </w:rPr>
        <w:t>Program MERLIN za pomoč raziskovalcem, malim in srednjim podjetjem ter zagonskim podjetjem</w:t>
      </w:r>
    </w:p>
    <w:p w:rsidR="00F15E42" w:rsidRPr="00D93C58" w:rsidRDefault="00237860" w:rsidP="006278FA">
      <w:pPr>
        <w:jc w:val="both"/>
        <w:rPr>
          <w:rFonts w:ascii="Arial" w:hAnsi="Arial" w:cs="Arial"/>
          <w:b/>
          <w:i/>
        </w:rPr>
      </w:pPr>
      <w:r w:rsidRPr="00D93C58">
        <w:rPr>
          <w:rFonts w:ascii="Arial" w:hAnsi="Arial" w:cs="Arial"/>
          <w:b/>
          <w:i/>
        </w:rPr>
        <w:t>EU prek programa MERLIN pomaga raziskovalcem, malim in srednjim podjetjem ter zagonskim podjetjem, da svoje inovacije, ideje ali procese, ki jih razvijejo,  spravijo na trg. Program jim ponuja vrsto različnih delavnic in usposabljanj, na katerih se usposobijo in spoznajo pot do komercializacije svojih inovacij, idej in procesov. Na njih pridobijo nova znanja, sposobnosti, pa tudi možnosti za mreženje. Člani lahko na SBRA</w:t>
      </w:r>
      <w:r w:rsidR="00D93C58" w:rsidRPr="00D93C58">
        <w:rPr>
          <w:rFonts w:ascii="Arial" w:hAnsi="Arial" w:cs="Arial"/>
          <w:b/>
          <w:i/>
        </w:rPr>
        <w:t xml:space="preserve"> dobijo</w:t>
      </w:r>
      <w:r w:rsidRPr="00D93C58">
        <w:rPr>
          <w:rFonts w:ascii="Arial" w:hAnsi="Arial" w:cs="Arial"/>
          <w:b/>
          <w:i/>
        </w:rPr>
        <w:t xml:space="preserve"> podrobnejše informacije.</w:t>
      </w:r>
    </w:p>
    <w:p w:rsidR="00237860" w:rsidRPr="006278FA" w:rsidRDefault="00237860" w:rsidP="006278FA">
      <w:pPr>
        <w:jc w:val="both"/>
        <w:rPr>
          <w:rFonts w:ascii="Arial" w:hAnsi="Arial" w:cs="Arial"/>
          <w:sz w:val="20"/>
          <w:szCs w:val="20"/>
        </w:rPr>
      </w:pPr>
      <w:r w:rsidRPr="006278FA">
        <w:rPr>
          <w:rFonts w:ascii="Arial" w:hAnsi="Arial" w:cs="Arial"/>
          <w:sz w:val="20"/>
          <w:szCs w:val="20"/>
        </w:rPr>
        <w:t xml:space="preserve">Udeležba na delavnicah in konferencah, v okviru katerih MERLIN organizira dogodke, je za udeležence brezplačna. MERLIN deluje v okviru pobud </w:t>
      </w:r>
      <w:proofErr w:type="spellStart"/>
      <w:r w:rsidRPr="006278FA">
        <w:rPr>
          <w:rFonts w:ascii="Arial" w:hAnsi="Arial" w:cs="Arial"/>
          <w:sz w:val="20"/>
          <w:szCs w:val="20"/>
        </w:rPr>
        <w:t>Startup</w:t>
      </w:r>
      <w:proofErr w:type="spellEnd"/>
      <w:r w:rsidRPr="006278FA">
        <w:rPr>
          <w:rFonts w:ascii="Arial" w:hAnsi="Arial" w:cs="Arial"/>
          <w:sz w:val="20"/>
          <w:szCs w:val="20"/>
        </w:rPr>
        <w:t xml:space="preserve"> </w:t>
      </w:r>
      <w:proofErr w:type="spellStart"/>
      <w:r w:rsidRPr="006278FA">
        <w:rPr>
          <w:rFonts w:ascii="Arial" w:hAnsi="Arial" w:cs="Arial"/>
          <w:sz w:val="20"/>
          <w:szCs w:val="20"/>
        </w:rPr>
        <w:t>Europe</w:t>
      </w:r>
      <w:proofErr w:type="spellEnd"/>
      <w:r w:rsidRPr="006278FA">
        <w:rPr>
          <w:rFonts w:ascii="Arial" w:hAnsi="Arial" w:cs="Arial"/>
          <w:sz w:val="20"/>
          <w:szCs w:val="20"/>
        </w:rPr>
        <w:t xml:space="preserve"> in Inovacijski radar.</w:t>
      </w:r>
    </w:p>
    <w:p w:rsidR="00237860" w:rsidRPr="006278FA" w:rsidRDefault="00237860" w:rsidP="006278FA">
      <w:pPr>
        <w:jc w:val="both"/>
        <w:rPr>
          <w:rFonts w:ascii="Arial" w:hAnsi="Arial" w:cs="Arial"/>
          <w:sz w:val="20"/>
          <w:szCs w:val="20"/>
        </w:rPr>
      </w:pPr>
      <w:r w:rsidRPr="006278FA">
        <w:rPr>
          <w:rFonts w:ascii="Arial" w:hAnsi="Arial" w:cs="Arial"/>
          <w:sz w:val="20"/>
          <w:szCs w:val="20"/>
        </w:rPr>
        <w:t>Program ima tri cilje. Prvi je, spodbuditi raziskovalce, da na rezultate svojega dela začnejo gledati kot na priložnost</w:t>
      </w:r>
      <w:r w:rsidR="00B74373" w:rsidRPr="006278FA">
        <w:rPr>
          <w:rFonts w:ascii="Arial" w:hAnsi="Arial" w:cs="Arial"/>
          <w:sz w:val="20"/>
          <w:szCs w:val="20"/>
        </w:rPr>
        <w:t>i, ki jih je s pravim poslovnim modelom mogoče izkoristiti. Drugi cilj programa je podpreti nove posle z usposobitvijo raziskovalcev, da znajo bolje delati min uporabljati uspešne modele za komercializacijo svojih raziskav in inovacij. Tretji cilj je predstaviti evropski sistem podjetništva in finančne možnosti, ki jih ponuja, za nove poslovne priložnosti.</w:t>
      </w:r>
    </w:p>
    <w:p w:rsidR="006278FA" w:rsidRPr="00D93C58" w:rsidRDefault="006278FA" w:rsidP="006278FA">
      <w:pPr>
        <w:jc w:val="both"/>
        <w:rPr>
          <w:rFonts w:ascii="Arial" w:hAnsi="Arial" w:cs="Arial"/>
          <w:b/>
          <w:sz w:val="20"/>
          <w:szCs w:val="20"/>
        </w:rPr>
      </w:pPr>
      <w:r w:rsidRPr="00D93C58">
        <w:rPr>
          <w:rFonts w:ascii="Arial" w:hAnsi="Arial" w:cs="Arial"/>
          <w:b/>
          <w:sz w:val="20"/>
          <w:szCs w:val="20"/>
        </w:rPr>
        <w:t>Koristne informacije:</w:t>
      </w:r>
    </w:p>
    <w:p w:rsidR="006278FA" w:rsidRPr="00D93C58" w:rsidRDefault="006278FA" w:rsidP="00D93C58">
      <w:pPr>
        <w:pStyle w:val="Odstavekseznama"/>
        <w:numPr>
          <w:ilvl w:val="0"/>
          <w:numId w:val="1"/>
        </w:numPr>
        <w:jc w:val="both"/>
        <w:rPr>
          <w:rFonts w:ascii="Arial" w:hAnsi="Arial" w:cs="Arial"/>
          <w:sz w:val="20"/>
          <w:szCs w:val="20"/>
        </w:rPr>
      </w:pPr>
      <w:r w:rsidRPr="00D93C58">
        <w:rPr>
          <w:rFonts w:ascii="Arial" w:hAnsi="Arial" w:cs="Arial"/>
          <w:sz w:val="20"/>
          <w:szCs w:val="20"/>
        </w:rPr>
        <w:t>Spletna stran programa MERLIN:</w:t>
      </w:r>
    </w:p>
    <w:p w:rsidR="006278FA" w:rsidRPr="00D93C58" w:rsidRDefault="006278FA" w:rsidP="00D93C58">
      <w:pPr>
        <w:pStyle w:val="Odstavekseznama"/>
        <w:numPr>
          <w:ilvl w:val="0"/>
          <w:numId w:val="1"/>
        </w:numPr>
        <w:jc w:val="both"/>
        <w:rPr>
          <w:rFonts w:ascii="Arial" w:hAnsi="Arial" w:cs="Arial"/>
          <w:sz w:val="20"/>
          <w:szCs w:val="20"/>
        </w:rPr>
      </w:pPr>
      <w:hyperlink r:id="rId6" w:history="1">
        <w:r w:rsidRPr="00D93C58">
          <w:rPr>
            <w:rStyle w:val="Hiperpovezava"/>
            <w:rFonts w:ascii="Arial" w:hAnsi="Arial" w:cs="Arial"/>
            <w:sz w:val="20"/>
            <w:szCs w:val="20"/>
          </w:rPr>
          <w:t>https://merlin-ict.eu/</w:t>
        </w:r>
      </w:hyperlink>
    </w:p>
    <w:p w:rsidR="006278FA" w:rsidRPr="00D93C58" w:rsidRDefault="006278FA" w:rsidP="00D93C58">
      <w:pPr>
        <w:pStyle w:val="Odstavekseznama"/>
        <w:numPr>
          <w:ilvl w:val="0"/>
          <w:numId w:val="1"/>
        </w:numPr>
        <w:jc w:val="both"/>
        <w:rPr>
          <w:rFonts w:ascii="Arial" w:hAnsi="Arial" w:cs="Arial"/>
          <w:sz w:val="20"/>
          <w:szCs w:val="20"/>
        </w:rPr>
      </w:pPr>
      <w:r w:rsidRPr="00D93C58">
        <w:rPr>
          <w:rFonts w:ascii="Arial" w:hAnsi="Arial" w:cs="Arial"/>
          <w:sz w:val="20"/>
          <w:szCs w:val="20"/>
        </w:rPr>
        <w:t>Spletna stran s seznamom konferenc in delavnic, v okviru katerih deluje MERLIN:</w:t>
      </w:r>
    </w:p>
    <w:p w:rsidR="006278FA" w:rsidRPr="00D93C58" w:rsidRDefault="006278FA" w:rsidP="00D93C58">
      <w:pPr>
        <w:pStyle w:val="Odstavekseznama"/>
        <w:numPr>
          <w:ilvl w:val="0"/>
          <w:numId w:val="1"/>
        </w:numPr>
        <w:jc w:val="both"/>
        <w:rPr>
          <w:rFonts w:ascii="Arial" w:hAnsi="Arial" w:cs="Arial"/>
          <w:sz w:val="20"/>
          <w:szCs w:val="20"/>
        </w:rPr>
      </w:pPr>
      <w:hyperlink r:id="rId7" w:history="1">
        <w:r w:rsidRPr="00D93C58">
          <w:rPr>
            <w:rStyle w:val="Hiperpovezava"/>
            <w:rFonts w:ascii="Arial" w:hAnsi="Arial" w:cs="Arial"/>
            <w:sz w:val="20"/>
            <w:szCs w:val="20"/>
          </w:rPr>
          <w:t>https://merlin-ict.eu/workshops/</w:t>
        </w:r>
      </w:hyperlink>
    </w:p>
    <w:p w:rsidR="006278FA" w:rsidRPr="00D93C58" w:rsidRDefault="006278FA" w:rsidP="00D93C58">
      <w:pPr>
        <w:pStyle w:val="Odstavekseznama"/>
        <w:numPr>
          <w:ilvl w:val="0"/>
          <w:numId w:val="1"/>
        </w:numPr>
        <w:jc w:val="both"/>
        <w:rPr>
          <w:rFonts w:ascii="Arial" w:hAnsi="Arial" w:cs="Arial"/>
          <w:sz w:val="20"/>
          <w:szCs w:val="20"/>
        </w:rPr>
      </w:pPr>
      <w:hyperlink r:id="rId8" w:history="1">
        <w:r w:rsidRPr="00D93C58">
          <w:rPr>
            <w:rStyle w:val="Hiperpovezava"/>
            <w:rFonts w:ascii="Arial" w:hAnsi="Arial" w:cs="Arial"/>
            <w:sz w:val="20"/>
            <w:szCs w:val="20"/>
          </w:rPr>
          <w:t>https://merlin-ict.eu/conference-workshops/</w:t>
        </w:r>
      </w:hyperlink>
    </w:p>
    <w:p w:rsidR="006278FA" w:rsidRPr="006278FA" w:rsidRDefault="006278FA" w:rsidP="00D93C58">
      <w:pPr>
        <w:spacing w:after="0"/>
        <w:jc w:val="both"/>
        <w:rPr>
          <w:rFonts w:ascii="Arial" w:hAnsi="Arial" w:cs="Arial"/>
          <w:sz w:val="20"/>
          <w:szCs w:val="20"/>
        </w:rPr>
      </w:pPr>
      <w:r w:rsidRPr="006278FA">
        <w:rPr>
          <w:rFonts w:ascii="Arial" w:hAnsi="Arial" w:cs="Arial"/>
          <w:sz w:val="20"/>
          <w:szCs w:val="20"/>
        </w:rPr>
        <w:t>Pripravila:</w:t>
      </w:r>
    </w:p>
    <w:p w:rsidR="006278FA" w:rsidRPr="006278FA" w:rsidRDefault="006278FA" w:rsidP="00D93C58">
      <w:pPr>
        <w:spacing w:after="0"/>
        <w:jc w:val="both"/>
        <w:rPr>
          <w:rFonts w:ascii="Arial" w:hAnsi="Arial" w:cs="Arial"/>
          <w:sz w:val="20"/>
          <w:szCs w:val="20"/>
        </w:rPr>
      </w:pPr>
      <w:r w:rsidRPr="006278FA">
        <w:rPr>
          <w:rFonts w:ascii="Arial" w:hAnsi="Arial" w:cs="Arial"/>
          <w:sz w:val="20"/>
          <w:szCs w:val="20"/>
        </w:rPr>
        <w:t>Darja Kocbek</w:t>
      </w:r>
    </w:p>
    <w:p w:rsidR="006278FA" w:rsidRDefault="006278FA" w:rsidP="00D93C58">
      <w:pPr>
        <w:spacing w:after="0"/>
      </w:pPr>
    </w:p>
    <w:sectPr w:rsidR="006278FA" w:rsidSect="00F15E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22761"/>
    <w:multiLevelType w:val="hybridMultilevel"/>
    <w:tmpl w:val="CD1C51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7860"/>
    <w:rsid w:val="002059DB"/>
    <w:rsid w:val="00237860"/>
    <w:rsid w:val="006278FA"/>
    <w:rsid w:val="00B74373"/>
    <w:rsid w:val="00D93C58"/>
    <w:rsid w:val="00F15E4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15E42"/>
  </w:style>
  <w:style w:type="paragraph" w:styleId="Naslov2">
    <w:name w:val="heading 2"/>
    <w:basedOn w:val="Navaden"/>
    <w:next w:val="Navaden"/>
    <w:link w:val="Naslov2Znak"/>
    <w:uiPriority w:val="9"/>
    <w:semiHidden/>
    <w:unhideWhenUsed/>
    <w:qFormat/>
    <w:rsid w:val="002059DB"/>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278FA"/>
    <w:rPr>
      <w:color w:val="0000FF" w:themeColor="hyperlink"/>
      <w:u w:val="single"/>
    </w:rPr>
  </w:style>
  <w:style w:type="paragraph" w:styleId="Odstavekseznama">
    <w:name w:val="List Paragraph"/>
    <w:basedOn w:val="Navaden"/>
    <w:uiPriority w:val="34"/>
    <w:qFormat/>
    <w:rsid w:val="00D93C58"/>
    <w:pPr>
      <w:ind w:left="720"/>
      <w:contextualSpacing/>
    </w:pPr>
  </w:style>
  <w:style w:type="character" w:customStyle="1" w:styleId="Naslov2Znak">
    <w:name w:val="Naslov 2 Znak"/>
    <w:basedOn w:val="Privzetapisavaodstavka"/>
    <w:link w:val="Naslov2"/>
    <w:uiPriority w:val="9"/>
    <w:semiHidden/>
    <w:rsid w:val="002059D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059D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059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rlin-ict.eu/conference-workshops/" TargetMode="External"/><Relationship Id="rId3" Type="http://schemas.openxmlformats.org/officeDocument/2006/relationships/settings" Target="settings.xml"/><Relationship Id="rId7" Type="http://schemas.openxmlformats.org/officeDocument/2006/relationships/hyperlink" Target="https://merlin-ict.eu/worksho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rlin-ict.e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257</Words>
  <Characters>1470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2019-04-24T19:51:00Z</dcterms:created>
  <dcterms:modified xsi:type="dcterms:W3CDTF">2019-04-24T20:16:00Z</dcterms:modified>
</cp:coreProperties>
</file>