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FF" w:rsidRDefault="00D427FF" w:rsidP="00D427FF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7FF" w:rsidRDefault="00D427FF" w:rsidP="00D427FF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D427FF" w:rsidRDefault="00D427FF" w:rsidP="00D427F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427FF" w:rsidRPr="001C4501" w:rsidRDefault="00D427FF" w:rsidP="00D427FF">
      <w:pPr>
        <w:tabs>
          <w:tab w:val="left" w:pos="3120"/>
        </w:tabs>
        <w:rPr>
          <w:rFonts w:ascii="Arial" w:hAnsi="Arial" w:cs="Arial"/>
          <w:b/>
        </w:rPr>
      </w:pPr>
    </w:p>
    <w:p w:rsidR="00D427FF" w:rsidRDefault="00D427FF" w:rsidP="00D427FF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63</w:t>
      </w:r>
      <w:r w:rsidRPr="001C4501">
        <w:rPr>
          <w:rFonts w:ascii="Arial" w:hAnsi="Arial" w:cs="Arial"/>
          <w:b/>
        </w:rPr>
        <w:t xml:space="preserve"> – 2017</w:t>
      </w:r>
    </w:p>
    <w:p w:rsidR="00D427FF" w:rsidRPr="00DD131D" w:rsidRDefault="00D427FF" w:rsidP="00D427FF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1C4501">
        <w:rPr>
          <w:rFonts w:ascii="Arial" w:hAnsi="Arial" w:cs="Arial"/>
          <w:b/>
        </w:rPr>
        <w:t>18. april 2017</w:t>
      </w:r>
    </w:p>
    <w:p w:rsidR="00D427FF" w:rsidRDefault="00D427FF" w:rsidP="00D427F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Izteka se čas za prijavo na razpis Koalicije sektorskih veščin v okviru programa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Erasmus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+</w:t>
      </w:r>
    </w:p>
    <w:p w:rsidR="00B459D4" w:rsidRPr="006D6714" w:rsidRDefault="00851C8A" w:rsidP="006D6714">
      <w:pPr>
        <w:rPr>
          <w:rFonts w:ascii="Arial" w:hAnsi="Arial" w:cs="Arial"/>
          <w:b/>
          <w:i/>
        </w:rPr>
      </w:pPr>
      <w:r w:rsidRPr="006D6714">
        <w:rPr>
          <w:rFonts w:ascii="Arial" w:hAnsi="Arial" w:cs="Arial"/>
          <w:b/>
          <w:i/>
        </w:rPr>
        <w:t xml:space="preserve">Evropska komisija opozarja, da je samo še do 2. maja čas za prijavo na razpis v okviru programa </w:t>
      </w:r>
      <w:proofErr w:type="spellStart"/>
      <w:r w:rsidRPr="006D6714">
        <w:rPr>
          <w:rFonts w:ascii="Arial" w:hAnsi="Arial" w:cs="Arial"/>
          <w:b/>
          <w:i/>
        </w:rPr>
        <w:t>Erasmus</w:t>
      </w:r>
      <w:proofErr w:type="spellEnd"/>
      <w:r w:rsidRPr="006D6714">
        <w:rPr>
          <w:rFonts w:ascii="Arial" w:hAnsi="Arial" w:cs="Arial"/>
          <w:b/>
          <w:i/>
        </w:rPr>
        <w:t xml:space="preserve"> + </w:t>
      </w:r>
      <w:r w:rsidR="00A23511" w:rsidRPr="006D6714">
        <w:rPr>
          <w:rFonts w:ascii="Arial" w:hAnsi="Arial" w:cs="Arial"/>
          <w:b/>
          <w:i/>
        </w:rPr>
        <w:t>na temo koalicij sektorskih veščin (</w:t>
      </w:r>
      <w:proofErr w:type="spellStart"/>
      <w:r w:rsidR="00A23511" w:rsidRPr="006D6714">
        <w:rPr>
          <w:rFonts w:ascii="Arial" w:hAnsi="Arial" w:cs="Arial"/>
          <w:b/>
          <w:i/>
        </w:rPr>
        <w:t>Sector</w:t>
      </w:r>
      <w:proofErr w:type="spellEnd"/>
      <w:r w:rsidR="00A23511" w:rsidRPr="006D6714">
        <w:rPr>
          <w:rFonts w:ascii="Arial" w:hAnsi="Arial" w:cs="Arial"/>
          <w:b/>
          <w:i/>
        </w:rPr>
        <w:t xml:space="preserve"> </w:t>
      </w:r>
      <w:proofErr w:type="spellStart"/>
      <w:r w:rsidR="00A23511" w:rsidRPr="006D6714">
        <w:rPr>
          <w:rFonts w:ascii="Arial" w:hAnsi="Arial" w:cs="Arial"/>
          <w:b/>
          <w:i/>
        </w:rPr>
        <w:t>Skills</w:t>
      </w:r>
      <w:proofErr w:type="spellEnd"/>
      <w:r w:rsidR="00A23511" w:rsidRPr="006D6714">
        <w:rPr>
          <w:rFonts w:ascii="Arial" w:hAnsi="Arial" w:cs="Arial"/>
          <w:b/>
          <w:i/>
        </w:rPr>
        <w:t xml:space="preserve"> </w:t>
      </w:r>
      <w:proofErr w:type="spellStart"/>
      <w:r w:rsidR="00A23511" w:rsidRPr="006D6714">
        <w:rPr>
          <w:rFonts w:ascii="Arial" w:hAnsi="Arial" w:cs="Arial"/>
          <w:b/>
          <w:i/>
        </w:rPr>
        <w:t>Alliances</w:t>
      </w:r>
      <w:proofErr w:type="spellEnd"/>
      <w:r w:rsidR="00A23511" w:rsidRPr="006D6714">
        <w:rPr>
          <w:rFonts w:ascii="Arial" w:hAnsi="Arial" w:cs="Arial"/>
          <w:b/>
          <w:i/>
        </w:rPr>
        <w:t>), ki je bil objavljen 26. januarja. Komisija pričakuje projekte na temo treh sklopov. Ti so opredelitev potreb po veščinah in spretnostih, oblikovanje in izvajanje poklicnega izobraževanja in usposabljanja</w:t>
      </w:r>
      <w:r w:rsidR="00247D8C" w:rsidRPr="006D6714">
        <w:rPr>
          <w:rFonts w:ascii="Arial" w:hAnsi="Arial" w:cs="Arial"/>
          <w:b/>
          <w:i/>
        </w:rPr>
        <w:t xml:space="preserve"> ter</w:t>
      </w:r>
      <w:r w:rsidR="00A23511" w:rsidRPr="006D6714">
        <w:rPr>
          <w:rFonts w:ascii="Arial" w:hAnsi="Arial" w:cs="Arial"/>
          <w:b/>
          <w:i/>
        </w:rPr>
        <w:t xml:space="preserve"> izvajanje novega strateškega pristopa („okvira“) k sektorskemu sodelovanju na področju veščin in spretnosti. </w:t>
      </w:r>
    </w:p>
    <w:p w:rsidR="00A23511" w:rsidRPr="006D6714" w:rsidRDefault="00A23511" w:rsidP="006D6714">
      <w:p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 xml:space="preserve">Ta razpis je prvi korak za izvedbo Okvira za sektorsko sodelovanje na področju veščin in spretnosti, ki je eden od desetih ukrepov programa znanj in spretnosti za Evropo. </w:t>
      </w:r>
      <w:r w:rsidR="00247D8C" w:rsidRPr="006D6714">
        <w:rPr>
          <w:rFonts w:ascii="Arial" w:hAnsi="Arial" w:cs="Arial"/>
          <w:sz w:val="20"/>
          <w:szCs w:val="20"/>
        </w:rPr>
        <w:t>Njegov namen je izboljšati zbiranje in obdelavo podatkov o znanjih in spretnostih ter zagotoviti jasno strategijo in instrumente za zmanjšanje pomanjkanja veščin in spretnosti v določenih gospodarskih panogah. Preizkušen bo v naslednjih šestih sektorjih: avtomobilska industrija, obramba, pomorska tehnologija, geografski informacijski sistemi o vesolju, tekstilna industrija/industrija oblačil/usnjarska industrija/obutvena industrija in turizem.</w:t>
      </w:r>
    </w:p>
    <w:p w:rsidR="00247D8C" w:rsidRPr="006D6714" w:rsidRDefault="00247D8C" w:rsidP="006D6714">
      <w:p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 xml:space="preserve">Evropska komisija sporoča, da pravkar oblikujejo koalicijo za avtomobilsko industrijo, zato iščejo partnerje, ki bi se ji želeli pridružiti. Predvsem potrebujejo organizacije s področja izobraževanja in usposabljanja. Interesente prosi, naj to sporočijo na </w:t>
      </w:r>
      <w:hyperlink r:id="rId6" w:history="1">
        <w:r w:rsidRPr="006D6714">
          <w:rPr>
            <w:rStyle w:val="Hiperpovezava"/>
            <w:rFonts w:ascii="Arial" w:hAnsi="Arial" w:cs="Arial"/>
            <w:sz w:val="20"/>
            <w:szCs w:val="20"/>
          </w:rPr>
          <w:t>GROW-GEAR2030@ec.europa.eu</w:t>
        </w:r>
      </w:hyperlink>
      <w:r w:rsidRPr="006D6714">
        <w:rPr>
          <w:rFonts w:ascii="Arial" w:hAnsi="Arial" w:cs="Arial"/>
          <w:sz w:val="20"/>
          <w:szCs w:val="20"/>
        </w:rPr>
        <w:t>. Prek spleta je na voljo posnetek s predstavitvami s spletnega informativnega dneva, ki je bil 16. februarja.</w:t>
      </w:r>
    </w:p>
    <w:p w:rsidR="00247D8C" w:rsidRPr="006D6714" w:rsidRDefault="00247D8C" w:rsidP="006D6714">
      <w:pPr>
        <w:rPr>
          <w:rFonts w:ascii="Arial" w:hAnsi="Arial" w:cs="Arial"/>
          <w:b/>
          <w:sz w:val="20"/>
          <w:szCs w:val="20"/>
        </w:rPr>
      </w:pPr>
      <w:r w:rsidRPr="006D6714">
        <w:rPr>
          <w:rFonts w:ascii="Arial" w:hAnsi="Arial" w:cs="Arial"/>
          <w:b/>
          <w:sz w:val="20"/>
          <w:szCs w:val="20"/>
        </w:rPr>
        <w:t>Koristne informacije:</w:t>
      </w:r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>Spletna stran s predstavitvami in informacijami s spletnega informativnega dne o razpisu:</w:t>
      </w:r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6D6714">
          <w:rPr>
            <w:rStyle w:val="Hiperpovezava"/>
            <w:rFonts w:ascii="Arial" w:hAnsi="Arial" w:cs="Arial"/>
            <w:sz w:val="20"/>
            <w:szCs w:val="20"/>
          </w:rPr>
          <w:t>http://eacea.ec.europa.eu/erasmus-plus/events/online-infoday-sector-skills-alliances_en</w:t>
        </w:r>
      </w:hyperlink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>Razpis:</w:t>
      </w:r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6D6714">
          <w:rPr>
            <w:rStyle w:val="Hiperpovezava"/>
            <w:rFonts w:ascii="Arial" w:hAnsi="Arial" w:cs="Arial"/>
            <w:sz w:val="20"/>
            <w:szCs w:val="20"/>
          </w:rPr>
          <w:t>https://eacea.ec.europa.eu/erasmus-plus/funding/sector-skills-alliances-eacea-042017_en</w:t>
        </w:r>
      </w:hyperlink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>Napoved razpisa v Uradnem listu EU:</w:t>
      </w:r>
    </w:p>
    <w:p w:rsidR="00247D8C" w:rsidRPr="006D6714" w:rsidRDefault="00247D8C" w:rsidP="006D671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6D6714">
          <w:rPr>
            <w:rStyle w:val="Hiperpovezava"/>
            <w:rFonts w:ascii="Arial" w:hAnsi="Arial" w:cs="Arial"/>
            <w:sz w:val="20"/>
            <w:szCs w:val="20"/>
          </w:rPr>
          <w:t>http://eur-lex.europa.eu/legal-content/SL/TXT/PDF/?uri=CELEX:C2017/026/06&amp;from=EN</w:t>
        </w:r>
      </w:hyperlink>
    </w:p>
    <w:p w:rsidR="00247D8C" w:rsidRPr="006D6714" w:rsidRDefault="00247D8C" w:rsidP="006D6714">
      <w:p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>Pripravila:</w:t>
      </w:r>
    </w:p>
    <w:p w:rsidR="00247D8C" w:rsidRPr="006D6714" w:rsidRDefault="00247D8C" w:rsidP="006D6714">
      <w:pPr>
        <w:rPr>
          <w:rFonts w:ascii="Arial" w:hAnsi="Arial" w:cs="Arial"/>
          <w:sz w:val="20"/>
          <w:szCs w:val="20"/>
        </w:rPr>
      </w:pPr>
      <w:r w:rsidRPr="006D6714">
        <w:rPr>
          <w:rFonts w:ascii="Arial" w:hAnsi="Arial" w:cs="Arial"/>
          <w:sz w:val="20"/>
          <w:szCs w:val="20"/>
        </w:rPr>
        <w:t xml:space="preserve">Darja Kocbek </w:t>
      </w:r>
    </w:p>
    <w:sectPr w:rsidR="00247D8C" w:rsidRPr="006D671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18D9"/>
    <w:multiLevelType w:val="hybridMultilevel"/>
    <w:tmpl w:val="C0BC8D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C8A"/>
    <w:rsid w:val="00247D8C"/>
    <w:rsid w:val="006D6714"/>
    <w:rsid w:val="00851C8A"/>
    <w:rsid w:val="00A23511"/>
    <w:rsid w:val="00B459D4"/>
    <w:rsid w:val="00D427FF"/>
    <w:rsid w:val="00F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2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23511"/>
    <w:pPr>
      <w:autoSpaceDE w:val="0"/>
      <w:autoSpaceDN w:val="0"/>
      <w:adjustRightInd w:val="0"/>
      <w:spacing w:after="0" w:afterAutospacing="0"/>
      <w:jc w:val="left"/>
    </w:pPr>
    <w:rPr>
      <w:rFonts w:ascii="EUAlbertina" w:hAnsi="EUAlbertina" w:cs="EUAlbertina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247D8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D671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2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7F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cea.ec.europa.eu/erasmus-plus/funding/sector-skills-alliances-eacea-042017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cea.ec.europa.eu/erasmus-plus/events/online-infoday-sector-skills-alliance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W-GEAR2030@ec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SL/TXT/PDF/?uri=CELEX:C2017/026/06&amp;from=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2017-04-12T17:51:00Z</dcterms:created>
  <dcterms:modified xsi:type="dcterms:W3CDTF">2017-04-12T19:25:00Z</dcterms:modified>
</cp:coreProperties>
</file>