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CD" w:rsidRPr="00F973D8" w:rsidRDefault="00AA11CD" w:rsidP="00AA11CD">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11CD" w:rsidRPr="00F973D8" w:rsidRDefault="00AA11CD" w:rsidP="00AA11CD">
      <w:pPr>
        <w:pStyle w:val="Heading2"/>
        <w:tabs>
          <w:tab w:val="left" w:pos="3120"/>
        </w:tabs>
        <w:jc w:val="center"/>
        <w:rPr>
          <w:b w:val="0"/>
          <w:bCs w:val="0"/>
          <w:i/>
          <w:iCs/>
          <w:sz w:val="22"/>
        </w:rPr>
      </w:pPr>
      <w:r w:rsidRPr="00F973D8">
        <w:rPr>
          <w:b w:val="0"/>
          <w:bCs w:val="0"/>
          <w:sz w:val="22"/>
        </w:rPr>
        <w:t>Slovensko gospodarsko in raziskovalno združenje, Bruselj</w:t>
      </w:r>
    </w:p>
    <w:p w:rsidR="00AA11CD" w:rsidRPr="00F973D8" w:rsidRDefault="00AA11CD" w:rsidP="00AA11CD">
      <w:pPr>
        <w:pBdr>
          <w:bottom w:val="single" w:sz="6" w:space="1" w:color="auto"/>
        </w:pBdr>
        <w:tabs>
          <w:tab w:val="left" w:pos="3120"/>
        </w:tabs>
        <w:jc w:val="center"/>
        <w:rPr>
          <w:sz w:val="16"/>
          <w:szCs w:val="16"/>
        </w:rPr>
      </w:pPr>
    </w:p>
    <w:p w:rsidR="00AA11CD" w:rsidRPr="00537E6B" w:rsidRDefault="00275E37" w:rsidP="005428C5">
      <w:pPr>
        <w:tabs>
          <w:tab w:val="left" w:pos="3120"/>
        </w:tabs>
        <w:jc w:val="center"/>
        <w:rPr>
          <w:rFonts w:ascii="Arial" w:hAnsi="Arial" w:cs="Arial"/>
          <w:b/>
        </w:rPr>
      </w:pPr>
      <w:r>
        <w:rPr>
          <w:rFonts w:ascii="Arial" w:hAnsi="Arial" w:cs="Arial"/>
          <w:b/>
        </w:rPr>
        <w:t>Občasna informacija članom 63</w:t>
      </w:r>
      <w:bookmarkStart w:id="0" w:name="_GoBack"/>
      <w:bookmarkEnd w:id="0"/>
      <w:r w:rsidR="00AA11CD" w:rsidRPr="00537E6B">
        <w:rPr>
          <w:rFonts w:ascii="Arial" w:hAnsi="Arial" w:cs="Arial"/>
          <w:b/>
        </w:rPr>
        <w:t xml:space="preserve"> – 2018</w:t>
      </w:r>
    </w:p>
    <w:p w:rsidR="00AA11CD" w:rsidRPr="00537E6B" w:rsidRDefault="00AA11CD" w:rsidP="00AA11CD">
      <w:pPr>
        <w:pStyle w:val="NoSpacing"/>
        <w:jc w:val="center"/>
        <w:rPr>
          <w:rFonts w:ascii="Arial" w:hAnsi="Arial" w:cs="Arial"/>
          <w:b/>
        </w:rPr>
      </w:pPr>
      <w:r w:rsidRPr="00537E6B">
        <w:rPr>
          <w:rFonts w:ascii="Arial" w:hAnsi="Arial" w:cs="Arial"/>
          <w:b/>
        </w:rPr>
        <w:t>16. april 2018</w:t>
      </w:r>
    </w:p>
    <w:p w:rsidR="00AA11CD" w:rsidRDefault="005428C5" w:rsidP="005428C5">
      <w:pPr>
        <w:jc w:val="center"/>
        <w:rPr>
          <w:rFonts w:ascii="Arial" w:hAnsi="Arial" w:cs="Arial"/>
          <w:b/>
          <w:i/>
        </w:rPr>
      </w:pPr>
      <w:r>
        <w:rPr>
          <w:rFonts w:ascii="Arial" w:hAnsi="Arial" w:cs="Arial"/>
          <w:b/>
          <w:color w:val="993300"/>
          <w:sz w:val="32"/>
          <w:szCs w:val="32"/>
        </w:rPr>
        <w:t>Projekt DECODE je zgledni primer evropskega projekta z uporabo tehnologije blokovnih verig</w:t>
      </w:r>
    </w:p>
    <w:p w:rsidR="00B459D4" w:rsidRPr="00AA11CD" w:rsidRDefault="00625AEE" w:rsidP="00AA11CD">
      <w:pPr>
        <w:rPr>
          <w:rFonts w:ascii="Arial" w:hAnsi="Arial" w:cs="Arial"/>
          <w:b/>
          <w:i/>
        </w:rPr>
      </w:pPr>
      <w:r w:rsidRPr="00AA11CD">
        <w:rPr>
          <w:rFonts w:ascii="Arial" w:hAnsi="Arial" w:cs="Arial"/>
          <w:b/>
          <w:i/>
        </w:rPr>
        <w:t xml:space="preserve">DECODE je evropski projekt, ki ga Evropska komisija izpostavlja, ker nameravajo partnerji v konzorciju, ki ga izvaja, uporabiti tehnologijo </w:t>
      </w:r>
      <w:r w:rsidR="00AA11CD">
        <w:rPr>
          <w:rFonts w:ascii="Arial" w:hAnsi="Arial" w:cs="Arial"/>
          <w:b/>
          <w:i/>
        </w:rPr>
        <w:t>blokovnih verig</w:t>
      </w:r>
      <w:r w:rsidRPr="00AA11CD">
        <w:rPr>
          <w:rFonts w:ascii="Arial" w:hAnsi="Arial" w:cs="Arial"/>
          <w:b/>
          <w:i/>
        </w:rPr>
        <w:t xml:space="preserve"> za razvoj orodij, ki bodo ljudem omogočila več nadzora nad podatki. Ta tehnologija naj bi bila odgovor na skrbi, da uporabniki na spletu izgubljajo nadzor nad svojimi osebnimi podatki. V Barceloni in Amsterdamu že izvajajo štiri pilotne projekte s področja interneta stvari, odprte demokracije in ekonomije delitve. </w:t>
      </w:r>
    </w:p>
    <w:p w:rsidR="00BE56D4" w:rsidRPr="00AA11CD" w:rsidRDefault="00BE56D4" w:rsidP="00AA11CD">
      <w:pPr>
        <w:rPr>
          <w:rFonts w:ascii="Arial" w:hAnsi="Arial" w:cs="Arial"/>
          <w:sz w:val="20"/>
          <w:szCs w:val="20"/>
        </w:rPr>
      </w:pPr>
      <w:r w:rsidRPr="00AA11CD">
        <w:rPr>
          <w:rFonts w:ascii="Arial" w:hAnsi="Arial" w:cs="Arial"/>
          <w:sz w:val="20"/>
          <w:szCs w:val="20"/>
        </w:rPr>
        <w:t>Prek pilotnih projektov bo konzorcij, ki izvaja projekt DECODE, preučil, kako bi bilo mogoče vzpostaviti digitalno gospodarstvo, v katerem bi bili podatki, ki jih zbirajo državljani, internet stvari in omrežja na voljo širši skupnosti ob ustrezni zaščiti zasebnosti. Uporabljali bi jih lahko inovatorji, zagonska podjetja, nevladne organizacije, majhna in srednja podjetja, skupnosti in lokalne skupnosti za razvoj aplikacij in storitev v korist širše skupnosti.</w:t>
      </w:r>
    </w:p>
    <w:p w:rsidR="00BE56D4" w:rsidRPr="00AA11CD" w:rsidRDefault="00BE56D4" w:rsidP="00AA11CD">
      <w:pPr>
        <w:rPr>
          <w:rFonts w:ascii="Arial" w:hAnsi="Arial" w:cs="Arial"/>
          <w:sz w:val="20"/>
          <w:szCs w:val="20"/>
        </w:rPr>
      </w:pPr>
      <w:r w:rsidRPr="00AA11CD">
        <w:rPr>
          <w:rFonts w:ascii="Arial" w:hAnsi="Arial" w:cs="Arial"/>
          <w:sz w:val="20"/>
          <w:szCs w:val="20"/>
        </w:rPr>
        <w:t xml:space="preserve">Evropska komisija je za projekte, povezane z </w:t>
      </w:r>
      <w:r w:rsidR="00AA11CD">
        <w:rPr>
          <w:rFonts w:ascii="Arial" w:hAnsi="Arial" w:cs="Arial"/>
          <w:sz w:val="20"/>
          <w:szCs w:val="20"/>
        </w:rPr>
        <w:t>blokovnimi verigami</w:t>
      </w:r>
      <w:r w:rsidRPr="00AA11CD">
        <w:rPr>
          <w:rFonts w:ascii="Arial" w:hAnsi="Arial" w:cs="Arial"/>
          <w:sz w:val="20"/>
          <w:szCs w:val="20"/>
        </w:rPr>
        <w:t>, do zdaj zagotovila 56 milijonov evrov. Do leta 2020</w:t>
      </w:r>
      <w:r w:rsidR="00AA11CD" w:rsidRPr="00AA11CD">
        <w:rPr>
          <w:rFonts w:ascii="Arial" w:hAnsi="Arial" w:cs="Arial"/>
          <w:sz w:val="20"/>
          <w:szCs w:val="20"/>
        </w:rPr>
        <w:t xml:space="preserve"> je pripravljena za tovrstne projekte zagotoviti 340 milijonov evrov. Tehnologijo </w:t>
      </w:r>
      <w:r w:rsidR="00AA11CD">
        <w:rPr>
          <w:rFonts w:ascii="Arial" w:hAnsi="Arial" w:cs="Arial"/>
          <w:sz w:val="20"/>
          <w:szCs w:val="20"/>
        </w:rPr>
        <w:t>blokovnih verig</w:t>
      </w:r>
      <w:r w:rsidR="00AA11CD" w:rsidRPr="00AA11CD">
        <w:rPr>
          <w:rFonts w:ascii="Arial" w:hAnsi="Arial" w:cs="Arial"/>
          <w:sz w:val="20"/>
          <w:szCs w:val="20"/>
        </w:rPr>
        <w:t xml:space="preserve"> je po oceni Evropske komisije mogoče uporabiti na različnih področjih, posebej na področju finančnih storitev, v dobavnih verigah, v zdravstvu.</w:t>
      </w:r>
      <w:r w:rsidR="00AA11CD">
        <w:rPr>
          <w:rFonts w:ascii="Arial" w:hAnsi="Arial" w:cs="Arial"/>
          <w:sz w:val="20"/>
          <w:szCs w:val="20"/>
        </w:rPr>
        <w:t xml:space="preserve"> O priložnostih za sodelovanje v evropskih projektih, povezanih z blokovnimi verigami, člani lahko dobijo več informacij na SBRA.</w:t>
      </w:r>
    </w:p>
    <w:p w:rsidR="00AA11CD" w:rsidRPr="00AA11CD" w:rsidRDefault="00AA11CD" w:rsidP="00AA11CD">
      <w:pPr>
        <w:rPr>
          <w:rFonts w:ascii="Arial" w:hAnsi="Arial" w:cs="Arial"/>
          <w:b/>
          <w:sz w:val="20"/>
          <w:szCs w:val="20"/>
        </w:rPr>
      </w:pPr>
      <w:r w:rsidRPr="00AA11CD">
        <w:rPr>
          <w:rFonts w:ascii="Arial" w:hAnsi="Arial" w:cs="Arial"/>
          <w:b/>
          <w:sz w:val="20"/>
          <w:szCs w:val="20"/>
        </w:rPr>
        <w:t>Koristne informacije:</w:t>
      </w:r>
    </w:p>
    <w:p w:rsidR="00AA11CD" w:rsidRPr="00AA11CD" w:rsidRDefault="00AA11CD" w:rsidP="00AA11CD">
      <w:pPr>
        <w:pStyle w:val="ListParagraph"/>
        <w:numPr>
          <w:ilvl w:val="0"/>
          <w:numId w:val="1"/>
        </w:numPr>
        <w:rPr>
          <w:rFonts w:ascii="Arial" w:hAnsi="Arial" w:cs="Arial"/>
          <w:sz w:val="20"/>
          <w:szCs w:val="20"/>
        </w:rPr>
      </w:pPr>
      <w:r w:rsidRPr="00AA11CD">
        <w:rPr>
          <w:rFonts w:ascii="Arial" w:hAnsi="Arial" w:cs="Arial"/>
          <w:sz w:val="20"/>
          <w:szCs w:val="20"/>
        </w:rPr>
        <w:t>Spletna stran projekta DECODE:</w:t>
      </w:r>
    </w:p>
    <w:p w:rsidR="00AA11CD" w:rsidRPr="00AA11CD" w:rsidRDefault="00275E37" w:rsidP="00AA11CD">
      <w:pPr>
        <w:pStyle w:val="ListParagraph"/>
        <w:numPr>
          <w:ilvl w:val="0"/>
          <w:numId w:val="1"/>
        </w:numPr>
        <w:rPr>
          <w:rFonts w:ascii="Arial" w:hAnsi="Arial" w:cs="Arial"/>
          <w:sz w:val="20"/>
          <w:szCs w:val="20"/>
        </w:rPr>
      </w:pPr>
      <w:hyperlink r:id="rId7" w:history="1">
        <w:r w:rsidR="00AA11CD" w:rsidRPr="00AA11CD">
          <w:rPr>
            <w:rStyle w:val="Hyperlink"/>
            <w:rFonts w:ascii="Arial" w:hAnsi="Arial" w:cs="Arial"/>
            <w:sz w:val="20"/>
            <w:szCs w:val="20"/>
          </w:rPr>
          <w:t>https://decodeproject.eu/</w:t>
        </w:r>
      </w:hyperlink>
    </w:p>
    <w:p w:rsidR="00AA11CD" w:rsidRPr="00AA11CD" w:rsidRDefault="00AA11CD" w:rsidP="00AA11CD">
      <w:pPr>
        <w:pStyle w:val="ListParagraph"/>
        <w:numPr>
          <w:ilvl w:val="0"/>
          <w:numId w:val="1"/>
        </w:numPr>
        <w:rPr>
          <w:rFonts w:ascii="Arial" w:hAnsi="Arial" w:cs="Arial"/>
          <w:sz w:val="20"/>
          <w:szCs w:val="20"/>
        </w:rPr>
      </w:pPr>
      <w:r w:rsidRPr="00AA11CD">
        <w:rPr>
          <w:rFonts w:ascii="Arial" w:hAnsi="Arial" w:cs="Arial"/>
          <w:sz w:val="20"/>
          <w:szCs w:val="20"/>
        </w:rPr>
        <w:t>Spletna stran  Evropske komisije z informacijami o blokovnih verigah:</w:t>
      </w:r>
    </w:p>
    <w:p w:rsidR="00AA11CD" w:rsidRPr="00AA11CD" w:rsidRDefault="00275E37" w:rsidP="00AA11CD">
      <w:pPr>
        <w:pStyle w:val="ListParagraph"/>
        <w:numPr>
          <w:ilvl w:val="0"/>
          <w:numId w:val="1"/>
        </w:numPr>
        <w:rPr>
          <w:rFonts w:ascii="Arial" w:hAnsi="Arial" w:cs="Arial"/>
          <w:sz w:val="20"/>
          <w:szCs w:val="20"/>
        </w:rPr>
      </w:pPr>
      <w:hyperlink r:id="rId8" w:history="1">
        <w:r w:rsidR="00AA11CD" w:rsidRPr="00AA11CD">
          <w:rPr>
            <w:rStyle w:val="Hyperlink"/>
            <w:rFonts w:ascii="Arial" w:hAnsi="Arial" w:cs="Arial"/>
            <w:sz w:val="20"/>
            <w:szCs w:val="20"/>
          </w:rPr>
          <w:t>https://ec.europa.eu/digital-single-market/en/blockchain-technologies</w:t>
        </w:r>
      </w:hyperlink>
    </w:p>
    <w:p w:rsidR="00AA11CD" w:rsidRPr="00AA11CD" w:rsidRDefault="00AA11CD" w:rsidP="00AA11CD">
      <w:pPr>
        <w:rPr>
          <w:rFonts w:ascii="Arial" w:hAnsi="Arial" w:cs="Arial"/>
          <w:sz w:val="20"/>
          <w:szCs w:val="20"/>
        </w:rPr>
      </w:pPr>
      <w:r w:rsidRPr="00AA11CD">
        <w:rPr>
          <w:rFonts w:ascii="Arial" w:hAnsi="Arial" w:cs="Arial"/>
          <w:sz w:val="20"/>
          <w:szCs w:val="20"/>
        </w:rPr>
        <w:t>Pripravila:</w:t>
      </w:r>
    </w:p>
    <w:p w:rsidR="00AA11CD" w:rsidRPr="00AA11CD" w:rsidRDefault="00AA11CD" w:rsidP="00AA11CD">
      <w:pPr>
        <w:rPr>
          <w:rFonts w:ascii="Arial" w:hAnsi="Arial" w:cs="Arial"/>
          <w:sz w:val="20"/>
          <w:szCs w:val="20"/>
        </w:rPr>
      </w:pPr>
      <w:r w:rsidRPr="00AA11CD">
        <w:rPr>
          <w:rFonts w:ascii="Arial" w:hAnsi="Arial" w:cs="Arial"/>
          <w:sz w:val="20"/>
          <w:szCs w:val="20"/>
        </w:rPr>
        <w:t>Darja Kocbek</w:t>
      </w:r>
    </w:p>
    <w:p w:rsidR="00AA11CD" w:rsidRDefault="00AA11CD"/>
    <w:sectPr w:rsidR="00AA11CD"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B4BF0"/>
    <w:multiLevelType w:val="hybridMultilevel"/>
    <w:tmpl w:val="E8547A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625AEE"/>
    <w:rsid w:val="00275E37"/>
    <w:rsid w:val="005428C5"/>
    <w:rsid w:val="00625AEE"/>
    <w:rsid w:val="00AA11CD"/>
    <w:rsid w:val="00B459D4"/>
    <w:rsid w:val="00BE56D4"/>
    <w:rsid w:val="00EA1A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AA11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1CD"/>
    <w:rPr>
      <w:color w:val="0000FF" w:themeColor="hyperlink"/>
      <w:u w:val="single"/>
    </w:rPr>
  </w:style>
  <w:style w:type="paragraph" w:styleId="ListParagraph">
    <w:name w:val="List Paragraph"/>
    <w:basedOn w:val="Normal"/>
    <w:uiPriority w:val="34"/>
    <w:qFormat/>
    <w:rsid w:val="00AA11CD"/>
    <w:pPr>
      <w:ind w:left="720"/>
      <w:contextualSpacing/>
    </w:pPr>
  </w:style>
  <w:style w:type="character" w:customStyle="1" w:styleId="Heading2Char">
    <w:name w:val="Heading 2 Char"/>
    <w:basedOn w:val="DefaultParagraphFont"/>
    <w:link w:val="Heading2"/>
    <w:uiPriority w:val="9"/>
    <w:rsid w:val="00AA11C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A11CD"/>
    <w:pPr>
      <w:spacing w:after="0"/>
    </w:pPr>
  </w:style>
  <w:style w:type="paragraph" w:styleId="BalloonText">
    <w:name w:val="Balloon Text"/>
    <w:basedOn w:val="Normal"/>
    <w:link w:val="BalloonTextChar"/>
    <w:uiPriority w:val="99"/>
    <w:semiHidden/>
    <w:unhideWhenUsed/>
    <w:rsid w:val="00AA11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blockchain-technologies" TargetMode="External"/><Relationship Id="rId3" Type="http://schemas.microsoft.com/office/2007/relationships/stylesWithEffects" Target="stylesWithEffects.xml"/><Relationship Id="rId7" Type="http://schemas.openxmlformats.org/officeDocument/2006/relationships/hyperlink" Target="https://decode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298</Words>
  <Characters>1702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2018-04-11T18:02:00Z</dcterms:created>
  <dcterms:modified xsi:type="dcterms:W3CDTF">2018-04-12T13:05:00Z</dcterms:modified>
</cp:coreProperties>
</file>