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41A" w:rsidRPr="00467345" w:rsidRDefault="003A441A" w:rsidP="003A441A">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3A441A" w:rsidRPr="00083714" w:rsidRDefault="003A441A" w:rsidP="003A441A">
      <w:pPr>
        <w:pStyle w:val="Naslov2"/>
        <w:tabs>
          <w:tab w:val="left" w:pos="3120"/>
        </w:tabs>
        <w:spacing w:before="240"/>
        <w:jc w:val="center"/>
        <w:rPr>
          <w:b w:val="0"/>
          <w:bCs w:val="0"/>
          <w:i/>
          <w:iCs/>
          <w:sz w:val="22"/>
        </w:rPr>
      </w:pPr>
      <w:r w:rsidRPr="00083714">
        <w:rPr>
          <w:sz w:val="22"/>
        </w:rPr>
        <w:t>Slovensko gospodarsko in raziskovalno združenje, Bruselj</w:t>
      </w:r>
    </w:p>
    <w:p w:rsidR="003A441A" w:rsidRPr="00083714" w:rsidRDefault="003A441A" w:rsidP="003A441A">
      <w:pPr>
        <w:pBdr>
          <w:bottom w:val="single" w:sz="6" w:space="1" w:color="auto"/>
        </w:pBdr>
        <w:tabs>
          <w:tab w:val="left" w:pos="3120"/>
        </w:tabs>
        <w:spacing w:before="240"/>
        <w:rPr>
          <w:sz w:val="16"/>
          <w:szCs w:val="16"/>
        </w:rPr>
      </w:pPr>
    </w:p>
    <w:p w:rsidR="003A441A" w:rsidRDefault="003A441A" w:rsidP="003A441A">
      <w:pPr>
        <w:tabs>
          <w:tab w:val="left" w:pos="3120"/>
        </w:tabs>
        <w:spacing w:before="240"/>
        <w:rPr>
          <w:b/>
        </w:rPr>
      </w:pPr>
      <w:r w:rsidRPr="00083714">
        <w:rPr>
          <w:b/>
        </w:rPr>
        <w:tab/>
      </w:r>
      <w:r>
        <w:rPr>
          <w:b/>
        </w:rPr>
        <w:t xml:space="preserve">Občasna informacija članom 62 </w:t>
      </w:r>
      <w:r w:rsidRPr="00083714">
        <w:rPr>
          <w:b/>
        </w:rPr>
        <w:t>– 20</w:t>
      </w:r>
      <w:r>
        <w:rPr>
          <w:b/>
        </w:rPr>
        <w:t>22</w:t>
      </w:r>
    </w:p>
    <w:p w:rsidR="003A441A" w:rsidRPr="0002310E" w:rsidRDefault="003A441A" w:rsidP="003A441A">
      <w:pPr>
        <w:tabs>
          <w:tab w:val="left" w:pos="3120"/>
        </w:tabs>
        <w:spacing w:before="240"/>
        <w:jc w:val="center"/>
        <w:rPr>
          <w:b/>
        </w:rPr>
      </w:pPr>
      <w:r>
        <w:rPr>
          <w:b/>
        </w:rPr>
        <w:t xml:space="preserve">11. april </w:t>
      </w:r>
      <w:r w:rsidRPr="00083714">
        <w:rPr>
          <w:b/>
        </w:rPr>
        <w:t xml:space="preserve"> 20</w:t>
      </w:r>
      <w:r>
        <w:rPr>
          <w:b/>
        </w:rPr>
        <w:t>22</w:t>
      </w:r>
    </w:p>
    <w:p w:rsidR="00BA5DDD" w:rsidRDefault="003A441A" w:rsidP="003A441A">
      <w:pPr>
        <w:jc w:val="center"/>
        <w:rPr>
          <w:rFonts w:ascii="Arial" w:hAnsi="Arial" w:cs="Arial"/>
          <w:b/>
          <w:i/>
        </w:rPr>
      </w:pPr>
      <w:r>
        <w:rPr>
          <w:b/>
          <w:color w:val="993300"/>
          <w:sz w:val="32"/>
          <w:szCs w:val="32"/>
        </w:rPr>
        <w:t>Razpis za študente magistrskega študija, ki želijo postati »mladi opazovalci« pri ocenjevanju predlogov programa Obzorje Evropa</w:t>
      </w:r>
    </w:p>
    <w:p w:rsidR="00194E29" w:rsidRPr="00BA5DDD" w:rsidRDefault="009B212D" w:rsidP="00BA5DDD">
      <w:pPr>
        <w:jc w:val="both"/>
        <w:rPr>
          <w:rFonts w:ascii="Arial" w:hAnsi="Arial" w:cs="Arial"/>
          <w:b/>
          <w:i/>
        </w:rPr>
      </w:pPr>
      <w:r w:rsidRPr="00BA5DDD">
        <w:rPr>
          <w:rFonts w:ascii="Arial" w:hAnsi="Arial" w:cs="Arial"/>
          <w:b/>
          <w:i/>
        </w:rPr>
        <w:t xml:space="preserve">Evropska komisija je objavila razpis za študente magistrskega študija, ki želijo postati »mladi opazovalci« pri ocenjevanju predlogov programa Obzorje Evropa. Razpis bo odprt do 14. decembra, prijavljeni kandidati bodo povabljeni k sodelovanju v  skladu z načrtom ocenjevanja predlogov. »Mladi opazovalci« bodo pri ocenjevanju predlogov z vseh področij znanosti od družboslovja in humanistike do naravoslovja in tehnike. Sodelovali bodo lahko od začetka ocenjevanja do priporočila </w:t>
      </w:r>
      <w:r w:rsidR="00E0364F" w:rsidRPr="00BA5DDD">
        <w:rPr>
          <w:rFonts w:ascii="Arial" w:hAnsi="Arial" w:cs="Arial"/>
          <w:b/>
          <w:i/>
        </w:rPr>
        <w:t xml:space="preserve"> za izbiro predlogov za financiranje na »sestanku odbora«</w:t>
      </w:r>
      <w:r w:rsidRPr="00BA5DDD">
        <w:rPr>
          <w:rFonts w:ascii="Arial" w:hAnsi="Arial" w:cs="Arial"/>
          <w:b/>
          <w:i/>
        </w:rPr>
        <w:t>.</w:t>
      </w:r>
    </w:p>
    <w:p w:rsidR="009B212D" w:rsidRPr="00BA5DDD" w:rsidRDefault="00E0364F" w:rsidP="00BA5DDD">
      <w:pPr>
        <w:jc w:val="both"/>
        <w:rPr>
          <w:rFonts w:ascii="Arial" w:hAnsi="Arial" w:cs="Arial"/>
          <w:sz w:val="20"/>
          <w:szCs w:val="20"/>
        </w:rPr>
      </w:pPr>
      <w:r w:rsidRPr="00BA5DDD">
        <w:rPr>
          <w:rFonts w:ascii="Arial" w:hAnsi="Arial" w:cs="Arial"/>
          <w:sz w:val="20"/>
          <w:szCs w:val="20"/>
        </w:rPr>
        <w:t>Izbrani kandidati bodo lahko opazovali delo neodvisnih strokovnjakov, ki ocenjujejo predloge. Evropska komisija jim obljublja, da bodo tako lahko pridobili znanje in podporo za razvoj spretnosti, ki so pomembne za ocenjevanje predlogov, seznanili se bodo lahko z možnostmi za financiranje projektov v okviru  programov EU.</w:t>
      </w:r>
      <w:r w:rsidR="0023072F" w:rsidRPr="00BA5DDD">
        <w:rPr>
          <w:rFonts w:ascii="Arial" w:hAnsi="Arial" w:cs="Arial"/>
          <w:sz w:val="20"/>
          <w:szCs w:val="20"/>
        </w:rPr>
        <w:t xml:space="preserve"> Pridobili bodo potrdilo Evropske komisije, da so bili mladi opazovalci.</w:t>
      </w:r>
    </w:p>
    <w:p w:rsidR="0023072F" w:rsidRPr="00BA5DDD" w:rsidRDefault="0023072F" w:rsidP="00BA5DDD">
      <w:pPr>
        <w:jc w:val="both"/>
        <w:rPr>
          <w:rFonts w:ascii="Arial" w:hAnsi="Arial" w:cs="Arial"/>
          <w:sz w:val="20"/>
          <w:szCs w:val="20"/>
        </w:rPr>
      </w:pPr>
      <w:r w:rsidRPr="00BA5DDD">
        <w:rPr>
          <w:rFonts w:ascii="Arial" w:hAnsi="Arial" w:cs="Arial"/>
          <w:sz w:val="20"/>
          <w:szCs w:val="20"/>
        </w:rPr>
        <w:t>Univerze</w:t>
      </w:r>
      <w:r w:rsidR="008456B8" w:rsidRPr="00BA5DDD">
        <w:rPr>
          <w:rFonts w:ascii="Arial" w:hAnsi="Arial" w:cs="Arial"/>
          <w:sz w:val="20"/>
          <w:szCs w:val="20"/>
        </w:rPr>
        <w:t>, katerih študenti bodo</w:t>
      </w:r>
      <w:r w:rsidRPr="00BA5DDD">
        <w:rPr>
          <w:rFonts w:ascii="Arial" w:hAnsi="Arial" w:cs="Arial"/>
          <w:sz w:val="20"/>
          <w:szCs w:val="20"/>
        </w:rPr>
        <w:t xml:space="preserve"> sodel</w:t>
      </w:r>
      <w:r w:rsidR="008456B8" w:rsidRPr="00BA5DDD">
        <w:rPr>
          <w:rFonts w:ascii="Arial" w:hAnsi="Arial" w:cs="Arial"/>
          <w:sz w:val="20"/>
          <w:szCs w:val="20"/>
        </w:rPr>
        <w:t>ovali</w:t>
      </w:r>
      <w:r w:rsidRPr="00BA5DDD">
        <w:rPr>
          <w:rFonts w:ascii="Arial" w:hAnsi="Arial" w:cs="Arial"/>
          <w:sz w:val="20"/>
          <w:szCs w:val="20"/>
        </w:rPr>
        <w:t xml:space="preserve"> pri ocenjevanju </w:t>
      </w:r>
      <w:r w:rsidR="008456B8" w:rsidRPr="00BA5DDD">
        <w:rPr>
          <w:rFonts w:ascii="Arial" w:hAnsi="Arial" w:cs="Arial"/>
          <w:sz w:val="20"/>
          <w:szCs w:val="20"/>
        </w:rPr>
        <w:t xml:space="preserve">predlogov projektov </w:t>
      </w:r>
      <w:r w:rsidRPr="00BA5DDD">
        <w:rPr>
          <w:rFonts w:ascii="Arial" w:hAnsi="Arial" w:cs="Arial"/>
          <w:sz w:val="20"/>
          <w:szCs w:val="20"/>
        </w:rPr>
        <w:t>programa Obzorje Evropa kot mladi opazovalci, lahko</w:t>
      </w:r>
      <w:r w:rsidR="008456B8" w:rsidRPr="00BA5DDD">
        <w:rPr>
          <w:rFonts w:ascii="Arial" w:hAnsi="Arial" w:cs="Arial"/>
          <w:sz w:val="20"/>
          <w:szCs w:val="20"/>
        </w:rPr>
        <w:t xml:space="preserve"> pričakujejo, da bodo</w:t>
      </w:r>
      <w:r w:rsidRPr="00BA5DDD">
        <w:rPr>
          <w:rFonts w:ascii="Arial" w:hAnsi="Arial" w:cs="Arial"/>
          <w:sz w:val="20"/>
          <w:szCs w:val="20"/>
        </w:rPr>
        <w:t xml:space="preserve"> povabljene k sodelovanju pri nadaljnjih dejavnostih</w:t>
      </w:r>
      <w:r w:rsidR="008456B8" w:rsidRPr="00BA5DDD">
        <w:rPr>
          <w:rFonts w:ascii="Arial" w:hAnsi="Arial" w:cs="Arial"/>
          <w:sz w:val="20"/>
          <w:szCs w:val="20"/>
        </w:rPr>
        <w:t>, ki bodo</w:t>
      </w:r>
      <w:r w:rsidRPr="00BA5DDD">
        <w:rPr>
          <w:rFonts w:ascii="Arial" w:hAnsi="Arial" w:cs="Arial"/>
          <w:sz w:val="20"/>
          <w:szCs w:val="20"/>
        </w:rPr>
        <w:t xml:space="preserve"> na različnih ravneh (evr</w:t>
      </w:r>
      <w:r w:rsidR="008456B8" w:rsidRPr="00BA5DDD">
        <w:rPr>
          <w:rFonts w:ascii="Arial" w:hAnsi="Arial" w:cs="Arial"/>
          <w:sz w:val="20"/>
          <w:szCs w:val="20"/>
        </w:rPr>
        <w:t xml:space="preserve">opski, nacionalni, regionalni) </w:t>
      </w:r>
      <w:r w:rsidRPr="00BA5DDD">
        <w:rPr>
          <w:rFonts w:ascii="Arial" w:hAnsi="Arial" w:cs="Arial"/>
          <w:sz w:val="20"/>
          <w:szCs w:val="20"/>
        </w:rPr>
        <w:t>namenjene izmenjavi izkušenj mladih opazovalcev v raziskovalnih skupnostih.</w:t>
      </w:r>
    </w:p>
    <w:p w:rsidR="008456B8" w:rsidRPr="00BA5DDD" w:rsidRDefault="008456B8" w:rsidP="00BA5DDD">
      <w:pPr>
        <w:jc w:val="both"/>
        <w:rPr>
          <w:rFonts w:ascii="Arial" w:hAnsi="Arial" w:cs="Arial"/>
          <w:b/>
          <w:sz w:val="20"/>
          <w:szCs w:val="20"/>
        </w:rPr>
      </w:pPr>
      <w:r w:rsidRPr="00BA5DDD">
        <w:rPr>
          <w:rFonts w:ascii="Arial" w:hAnsi="Arial" w:cs="Arial"/>
          <w:b/>
          <w:sz w:val="20"/>
          <w:szCs w:val="20"/>
        </w:rPr>
        <w:t>Koristne informacije:</w:t>
      </w:r>
    </w:p>
    <w:p w:rsidR="008456B8" w:rsidRPr="00BA5DDD" w:rsidRDefault="008456B8" w:rsidP="00BA5DDD">
      <w:pPr>
        <w:pStyle w:val="Odstavekseznama"/>
        <w:numPr>
          <w:ilvl w:val="0"/>
          <w:numId w:val="1"/>
        </w:numPr>
        <w:jc w:val="both"/>
        <w:rPr>
          <w:rFonts w:ascii="Arial" w:hAnsi="Arial" w:cs="Arial"/>
          <w:sz w:val="20"/>
          <w:szCs w:val="20"/>
        </w:rPr>
      </w:pPr>
      <w:r w:rsidRPr="00BA5DDD">
        <w:rPr>
          <w:rFonts w:ascii="Arial" w:hAnsi="Arial" w:cs="Arial"/>
          <w:sz w:val="20"/>
          <w:szCs w:val="20"/>
        </w:rPr>
        <w:t>Razpis:</w:t>
      </w:r>
    </w:p>
    <w:p w:rsidR="008456B8" w:rsidRPr="00BA5DDD" w:rsidRDefault="008456B8" w:rsidP="00BA5DDD">
      <w:pPr>
        <w:pStyle w:val="Odstavekseznama"/>
        <w:numPr>
          <w:ilvl w:val="0"/>
          <w:numId w:val="1"/>
        </w:numPr>
        <w:jc w:val="both"/>
        <w:rPr>
          <w:rFonts w:ascii="Arial" w:hAnsi="Arial" w:cs="Arial"/>
          <w:sz w:val="20"/>
          <w:szCs w:val="20"/>
        </w:rPr>
      </w:pPr>
      <w:hyperlink r:id="rId6" w:history="1">
        <w:r w:rsidRPr="00BA5DDD">
          <w:rPr>
            <w:rStyle w:val="Hiperpovezava"/>
            <w:rFonts w:ascii="Arial" w:hAnsi="Arial" w:cs="Arial"/>
            <w:sz w:val="20"/>
            <w:szCs w:val="20"/>
          </w:rPr>
          <w:t>https://ec.europa.eu/info/research-and-innovation/funding/funding-opportunities/funding-programmes-and-open-calls/horizon-europe/become-horizon-europe-young-observer_sl</w:t>
        </w:r>
      </w:hyperlink>
    </w:p>
    <w:p w:rsidR="008456B8" w:rsidRPr="00BA5DDD" w:rsidRDefault="008456B8" w:rsidP="00BA5DDD">
      <w:pPr>
        <w:spacing w:after="0"/>
        <w:jc w:val="both"/>
        <w:rPr>
          <w:rFonts w:ascii="Arial" w:hAnsi="Arial" w:cs="Arial"/>
          <w:sz w:val="20"/>
          <w:szCs w:val="20"/>
        </w:rPr>
      </w:pPr>
      <w:r w:rsidRPr="00BA5DDD">
        <w:rPr>
          <w:rFonts w:ascii="Arial" w:hAnsi="Arial" w:cs="Arial"/>
          <w:sz w:val="20"/>
          <w:szCs w:val="20"/>
        </w:rPr>
        <w:t>Pripravila:</w:t>
      </w:r>
    </w:p>
    <w:p w:rsidR="008456B8" w:rsidRPr="00BA5DDD" w:rsidRDefault="008456B8" w:rsidP="00BA5DDD">
      <w:pPr>
        <w:spacing w:after="0"/>
        <w:jc w:val="both"/>
        <w:rPr>
          <w:rFonts w:ascii="Arial" w:hAnsi="Arial" w:cs="Arial"/>
          <w:sz w:val="20"/>
          <w:szCs w:val="20"/>
        </w:rPr>
      </w:pPr>
      <w:r w:rsidRPr="00BA5DDD">
        <w:rPr>
          <w:rFonts w:ascii="Arial" w:hAnsi="Arial" w:cs="Arial"/>
          <w:sz w:val="20"/>
          <w:szCs w:val="20"/>
        </w:rPr>
        <w:t>Darja Kocbek</w:t>
      </w:r>
    </w:p>
    <w:p w:rsidR="00E0364F" w:rsidRDefault="00E0364F" w:rsidP="00BA5DDD">
      <w:pPr>
        <w:spacing w:after="0"/>
      </w:pPr>
    </w:p>
    <w:sectPr w:rsidR="00E0364F" w:rsidSect="00194E2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50D76"/>
    <w:multiLevelType w:val="hybridMultilevel"/>
    <w:tmpl w:val="1EAE67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B212D"/>
    <w:rsid w:val="00194E29"/>
    <w:rsid w:val="0023072F"/>
    <w:rsid w:val="003A441A"/>
    <w:rsid w:val="008456B8"/>
    <w:rsid w:val="009B212D"/>
    <w:rsid w:val="00BA5DDD"/>
    <w:rsid w:val="00E0364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94E29"/>
  </w:style>
  <w:style w:type="paragraph" w:styleId="Naslov2">
    <w:name w:val="heading 2"/>
    <w:basedOn w:val="Navaden"/>
    <w:link w:val="Naslov2Znak"/>
    <w:uiPriority w:val="9"/>
    <w:qFormat/>
    <w:rsid w:val="003A441A"/>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8456B8"/>
    <w:rPr>
      <w:color w:val="0000FF" w:themeColor="hyperlink"/>
      <w:u w:val="single"/>
    </w:rPr>
  </w:style>
  <w:style w:type="paragraph" w:styleId="Odstavekseznama">
    <w:name w:val="List Paragraph"/>
    <w:basedOn w:val="Navaden"/>
    <w:uiPriority w:val="34"/>
    <w:qFormat/>
    <w:rsid w:val="00BA5DDD"/>
    <w:pPr>
      <w:ind w:left="720"/>
      <w:contextualSpacing/>
    </w:pPr>
  </w:style>
  <w:style w:type="character" w:customStyle="1" w:styleId="Naslov2Znak">
    <w:name w:val="Naslov 2 Znak"/>
    <w:basedOn w:val="Privzetapisavaodstavka"/>
    <w:link w:val="Naslov2"/>
    <w:uiPriority w:val="9"/>
    <w:rsid w:val="003A441A"/>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3A441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A44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research-and-innovation/funding/funding-opportunities/funding-programmes-and-open-calls/horizon-europe/become-horizon-europe-young-observer_s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288</Words>
  <Characters>1643</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2022-04-07T12:21:00Z</dcterms:created>
  <dcterms:modified xsi:type="dcterms:W3CDTF">2022-04-07T12:51:00Z</dcterms:modified>
</cp:coreProperties>
</file>