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5D" w:rsidRPr="00467345" w:rsidRDefault="00AC6C5D" w:rsidP="00AC6C5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C6C5D" w:rsidRPr="00301C78" w:rsidRDefault="00AC6C5D" w:rsidP="00AC6C5D">
      <w:pPr>
        <w:pStyle w:val="Naslov2"/>
        <w:tabs>
          <w:tab w:val="left" w:pos="3120"/>
        </w:tabs>
        <w:spacing w:before="0"/>
        <w:jc w:val="center"/>
        <w:rPr>
          <w:sz w:val="22"/>
        </w:rPr>
      </w:pPr>
      <w:r w:rsidRPr="00083714">
        <w:rPr>
          <w:sz w:val="22"/>
        </w:rPr>
        <w:t>Slovensko gospodarsko in raziskovalno združenje, Bruselj</w:t>
      </w:r>
    </w:p>
    <w:p w:rsidR="00AC6C5D" w:rsidRPr="00083714" w:rsidRDefault="00AC6C5D" w:rsidP="00AC6C5D">
      <w:pPr>
        <w:pBdr>
          <w:bottom w:val="single" w:sz="6" w:space="1" w:color="auto"/>
        </w:pBdr>
        <w:tabs>
          <w:tab w:val="left" w:pos="3120"/>
        </w:tabs>
        <w:rPr>
          <w:sz w:val="16"/>
          <w:szCs w:val="16"/>
        </w:rPr>
      </w:pPr>
    </w:p>
    <w:p w:rsidR="00AC6C5D" w:rsidRDefault="00AC6C5D" w:rsidP="00AC6C5D">
      <w:pPr>
        <w:tabs>
          <w:tab w:val="left" w:pos="3120"/>
        </w:tabs>
        <w:jc w:val="center"/>
        <w:rPr>
          <w:b/>
        </w:rPr>
      </w:pPr>
      <w:r>
        <w:rPr>
          <w:b/>
        </w:rPr>
        <w:t xml:space="preserve">Občasna informacija članom 61 </w:t>
      </w:r>
      <w:r w:rsidRPr="00083714">
        <w:rPr>
          <w:b/>
        </w:rPr>
        <w:t>– 20</w:t>
      </w:r>
      <w:r>
        <w:rPr>
          <w:b/>
        </w:rPr>
        <w:t>23</w:t>
      </w:r>
    </w:p>
    <w:p w:rsidR="00AC6C5D" w:rsidRDefault="00AC6C5D" w:rsidP="00AC6C5D">
      <w:pPr>
        <w:tabs>
          <w:tab w:val="left" w:pos="3120"/>
        </w:tabs>
        <w:jc w:val="center"/>
        <w:rPr>
          <w:b/>
        </w:rPr>
      </w:pPr>
      <w:r>
        <w:rPr>
          <w:b/>
        </w:rPr>
        <w:t xml:space="preserve">10. april </w:t>
      </w:r>
      <w:r w:rsidRPr="00083714">
        <w:rPr>
          <w:b/>
        </w:rPr>
        <w:t xml:space="preserve"> 20</w:t>
      </w:r>
      <w:r>
        <w:rPr>
          <w:b/>
        </w:rPr>
        <w:t>23</w:t>
      </w:r>
    </w:p>
    <w:p w:rsidR="00EC1B47" w:rsidRPr="00AC6C5D" w:rsidRDefault="00AC6C5D" w:rsidP="00AC6C5D">
      <w:pPr>
        <w:jc w:val="center"/>
        <w:rPr>
          <w:rFonts w:ascii="Arial" w:hAnsi="Arial"/>
          <w:b/>
          <w:i/>
        </w:rPr>
      </w:pPr>
      <w:r>
        <w:rPr>
          <w:b/>
          <w:color w:val="993300"/>
          <w:sz w:val="32"/>
          <w:szCs w:val="32"/>
        </w:rPr>
        <w:t>Evropska komisija je sprejela spremembe delovnega programa Obzorje Evropa 2023-2024</w:t>
      </w:r>
    </w:p>
    <w:p w:rsidR="00F6527D" w:rsidRPr="00EC1B47" w:rsidRDefault="00F6527D" w:rsidP="00EC1B47">
      <w:pPr>
        <w:jc w:val="both"/>
        <w:rPr>
          <w:rFonts w:ascii="Arial" w:hAnsi="Arial" w:cs="Arial"/>
          <w:b/>
          <w:i/>
        </w:rPr>
      </w:pPr>
      <w:r w:rsidRPr="00EC1B47">
        <w:rPr>
          <w:rFonts w:ascii="Arial" w:hAnsi="Arial" w:cs="Arial"/>
          <w:b/>
          <w:i/>
        </w:rPr>
        <w:t>Evropska komisija je sprejela sprememb</w:t>
      </w:r>
      <w:r w:rsidR="00AC6C5D">
        <w:rPr>
          <w:rFonts w:ascii="Arial" w:hAnsi="Arial" w:cs="Arial"/>
          <w:b/>
          <w:i/>
        </w:rPr>
        <w:t>e</w:t>
      </w:r>
      <w:r w:rsidRPr="00EC1B47">
        <w:rPr>
          <w:rFonts w:ascii="Arial" w:hAnsi="Arial" w:cs="Arial"/>
          <w:b/>
          <w:i/>
        </w:rPr>
        <w:t xml:space="preserve"> delovnega programa Obzorje Evropa 2023-2024. </w:t>
      </w:r>
      <w:r w:rsidR="00AC6C5D">
        <w:rPr>
          <w:rFonts w:ascii="Arial" w:hAnsi="Arial" w:cs="Arial"/>
          <w:b/>
          <w:i/>
        </w:rPr>
        <w:t>Njihov cilj</w:t>
      </w:r>
      <w:r w:rsidRPr="00EC1B47">
        <w:rPr>
          <w:rFonts w:ascii="Arial" w:hAnsi="Arial" w:cs="Arial"/>
          <w:b/>
          <w:i/>
        </w:rPr>
        <w:t xml:space="preserve"> je z dodatnimi naložbami spodbuditi raziskave in inovacije, ki podpirajo varnost </w:t>
      </w:r>
      <w:r w:rsidR="00555666" w:rsidRPr="00EC1B47">
        <w:rPr>
          <w:rFonts w:ascii="Arial" w:hAnsi="Arial" w:cs="Arial"/>
          <w:b/>
          <w:i/>
        </w:rPr>
        <w:t xml:space="preserve">v </w:t>
      </w:r>
      <w:r w:rsidRPr="00EC1B47">
        <w:rPr>
          <w:rFonts w:ascii="Arial" w:hAnsi="Arial" w:cs="Arial"/>
          <w:b/>
          <w:i/>
        </w:rPr>
        <w:t>družb</w:t>
      </w:r>
      <w:r w:rsidR="00555666" w:rsidRPr="00EC1B47">
        <w:rPr>
          <w:rFonts w:ascii="Arial" w:hAnsi="Arial" w:cs="Arial"/>
          <w:b/>
          <w:i/>
        </w:rPr>
        <w:t>i</w:t>
      </w:r>
      <w:r w:rsidRPr="00EC1B47">
        <w:rPr>
          <w:rFonts w:ascii="Arial" w:hAnsi="Arial" w:cs="Arial"/>
          <w:b/>
          <w:i/>
        </w:rPr>
        <w:t xml:space="preserve"> in obnovljive vire energije. Za projekte s področja varnosti  </w:t>
      </w:r>
      <w:r w:rsidR="00555666" w:rsidRPr="00EC1B47">
        <w:rPr>
          <w:rFonts w:ascii="Arial" w:hAnsi="Arial" w:cs="Arial"/>
          <w:b/>
          <w:i/>
        </w:rPr>
        <w:t xml:space="preserve">v </w:t>
      </w:r>
      <w:r w:rsidRPr="00EC1B47">
        <w:rPr>
          <w:rFonts w:ascii="Arial" w:hAnsi="Arial" w:cs="Arial"/>
          <w:b/>
          <w:i/>
        </w:rPr>
        <w:t>družb</w:t>
      </w:r>
      <w:r w:rsidR="00555666" w:rsidRPr="00EC1B47">
        <w:rPr>
          <w:rFonts w:ascii="Arial" w:hAnsi="Arial" w:cs="Arial"/>
          <w:b/>
          <w:i/>
        </w:rPr>
        <w:t>i</w:t>
      </w:r>
      <w:r w:rsidRPr="00EC1B47">
        <w:rPr>
          <w:rFonts w:ascii="Arial" w:hAnsi="Arial" w:cs="Arial"/>
          <w:b/>
          <w:i/>
        </w:rPr>
        <w:t xml:space="preserve"> je namenjenih dodatnih 50 milijonov evrov, za področje obnovljivih virov energije oziroma ukrepe za podporo izvajanju strateškega raziskovalnega in inovacijskega programa za zeleni vodik pa 14 milijonov evrov. Člani lahko dobijo več informacij na SBRA.</w:t>
      </w:r>
    </w:p>
    <w:p w:rsidR="00F6527D" w:rsidRPr="00EC1B47" w:rsidRDefault="00555666" w:rsidP="00EC1B47">
      <w:pPr>
        <w:jc w:val="both"/>
        <w:rPr>
          <w:rFonts w:ascii="Arial" w:hAnsi="Arial" w:cs="Arial"/>
          <w:b/>
          <w:sz w:val="20"/>
          <w:szCs w:val="20"/>
        </w:rPr>
      </w:pPr>
      <w:r w:rsidRPr="00EC1B47">
        <w:rPr>
          <w:rFonts w:ascii="Arial" w:hAnsi="Arial" w:cs="Arial"/>
          <w:b/>
          <w:sz w:val="20"/>
          <w:szCs w:val="20"/>
        </w:rPr>
        <w:t>Varnost v družbi</w:t>
      </w:r>
    </w:p>
    <w:p w:rsidR="00555666" w:rsidRPr="00EC1B47" w:rsidRDefault="00555666" w:rsidP="00EC1B47">
      <w:pPr>
        <w:jc w:val="both"/>
        <w:rPr>
          <w:rFonts w:ascii="Arial" w:hAnsi="Arial" w:cs="Arial"/>
          <w:sz w:val="20"/>
          <w:szCs w:val="20"/>
        </w:rPr>
      </w:pPr>
      <w:r w:rsidRPr="00EC1B47">
        <w:rPr>
          <w:rFonts w:ascii="Arial" w:hAnsi="Arial" w:cs="Arial"/>
          <w:sz w:val="20"/>
          <w:szCs w:val="20"/>
        </w:rPr>
        <w:t>S spremembami programa je Evropska komisija povečala proračun za obstoječe razpise in dodala šest novih tem. Dodatne naložbe so predvidene za raziskave in inovacije za boj proti sovražnemu govoru, razvoj dodatnih zmogljivosti za nadzor meja in situacijsko zavedanje</w:t>
      </w:r>
      <w:r w:rsidR="00AC6C5D">
        <w:rPr>
          <w:rFonts w:ascii="Arial" w:hAnsi="Arial" w:cs="Arial"/>
          <w:sz w:val="20"/>
          <w:szCs w:val="20"/>
        </w:rPr>
        <w:t xml:space="preserve"> ter za raziskave in i</w:t>
      </w:r>
      <w:r w:rsidRPr="00EC1B47">
        <w:rPr>
          <w:rFonts w:ascii="Arial" w:hAnsi="Arial" w:cs="Arial"/>
          <w:sz w:val="20"/>
          <w:szCs w:val="20"/>
        </w:rPr>
        <w:t xml:space="preserve">novacije, ki bodo upravljavcem kritične infrastrukture omogočile večjo odpornost na grožnje ter </w:t>
      </w:r>
      <w:r w:rsidR="00AC6C5D">
        <w:rPr>
          <w:rFonts w:ascii="Arial" w:hAnsi="Arial" w:cs="Arial"/>
          <w:sz w:val="20"/>
          <w:szCs w:val="20"/>
        </w:rPr>
        <w:t>n</w:t>
      </w:r>
      <w:r w:rsidRPr="00EC1B47">
        <w:rPr>
          <w:rFonts w:ascii="Arial" w:hAnsi="Arial" w:cs="Arial"/>
          <w:sz w:val="20"/>
          <w:szCs w:val="20"/>
        </w:rPr>
        <w:t xml:space="preserve">esreče. Dodatna podpora je namenjena tudi povečanju kibernetske varnosti ter izboljšanju pripravljenosti na krize. V naslednjih dveh letih je predvideno financiranje še vsaj </w:t>
      </w:r>
      <w:r w:rsidR="00AC6C5D">
        <w:rPr>
          <w:rFonts w:ascii="Arial" w:hAnsi="Arial" w:cs="Arial"/>
          <w:sz w:val="20"/>
          <w:szCs w:val="20"/>
        </w:rPr>
        <w:t>12</w:t>
      </w:r>
      <w:r w:rsidRPr="00EC1B47">
        <w:rPr>
          <w:rFonts w:ascii="Arial" w:hAnsi="Arial" w:cs="Arial"/>
          <w:sz w:val="20"/>
          <w:szCs w:val="20"/>
        </w:rPr>
        <w:t xml:space="preserve"> projektov.</w:t>
      </w:r>
    </w:p>
    <w:p w:rsidR="00555666" w:rsidRPr="00EC1B47" w:rsidRDefault="00555666" w:rsidP="00EC1B47">
      <w:pPr>
        <w:jc w:val="both"/>
        <w:rPr>
          <w:rFonts w:ascii="Arial" w:hAnsi="Arial" w:cs="Arial"/>
          <w:b/>
          <w:sz w:val="20"/>
          <w:szCs w:val="20"/>
        </w:rPr>
      </w:pPr>
      <w:r w:rsidRPr="00EC1B47">
        <w:rPr>
          <w:rFonts w:ascii="Arial" w:hAnsi="Arial" w:cs="Arial"/>
          <w:b/>
          <w:sz w:val="20"/>
          <w:szCs w:val="20"/>
        </w:rPr>
        <w:t>Obnovljivi viri energije</w:t>
      </w:r>
    </w:p>
    <w:p w:rsidR="00555666" w:rsidRPr="00EC1B47" w:rsidRDefault="00555666" w:rsidP="00EC1B47">
      <w:pPr>
        <w:jc w:val="both"/>
        <w:rPr>
          <w:rFonts w:ascii="Arial" w:hAnsi="Arial" w:cs="Arial"/>
          <w:sz w:val="20"/>
          <w:szCs w:val="20"/>
        </w:rPr>
      </w:pPr>
      <w:r w:rsidRPr="00EC1B47">
        <w:rPr>
          <w:rFonts w:ascii="Arial" w:hAnsi="Arial" w:cs="Arial"/>
          <w:sz w:val="20"/>
          <w:szCs w:val="20"/>
        </w:rPr>
        <w:t xml:space="preserve">Dodatna sredstva so predvidena za vlaganja v digitalne rešitve za opredelitev sinergij v mednarodnih vrednostnih verigah obnovljivih virov energije. Ti ukrepi naj bi podprli izvajanje strateškega raziskovalnega in inovacijskega programa za zeleni vodik. </w:t>
      </w:r>
    </w:p>
    <w:p w:rsidR="00555666" w:rsidRPr="00EC1B47" w:rsidRDefault="00555666" w:rsidP="00EC1B47">
      <w:pPr>
        <w:jc w:val="both"/>
        <w:rPr>
          <w:rFonts w:ascii="Arial" w:hAnsi="Arial" w:cs="Arial"/>
          <w:b/>
          <w:sz w:val="20"/>
          <w:szCs w:val="20"/>
        </w:rPr>
      </w:pPr>
      <w:r w:rsidRPr="00EC1B47">
        <w:rPr>
          <w:rFonts w:ascii="Arial" w:hAnsi="Arial" w:cs="Arial"/>
          <w:b/>
          <w:sz w:val="20"/>
          <w:szCs w:val="20"/>
        </w:rPr>
        <w:t>Koristne informacije:</w:t>
      </w:r>
    </w:p>
    <w:p w:rsidR="00555666" w:rsidRPr="00EC1B47" w:rsidRDefault="003975AB" w:rsidP="00EC1B47">
      <w:pPr>
        <w:pStyle w:val="Odstavekseznama"/>
        <w:numPr>
          <w:ilvl w:val="0"/>
          <w:numId w:val="1"/>
        </w:numPr>
        <w:jc w:val="both"/>
        <w:rPr>
          <w:rFonts w:ascii="Arial" w:hAnsi="Arial" w:cs="Arial"/>
          <w:sz w:val="20"/>
          <w:szCs w:val="20"/>
        </w:rPr>
      </w:pPr>
      <w:r w:rsidRPr="00EC1B47">
        <w:rPr>
          <w:rFonts w:ascii="Arial" w:hAnsi="Arial" w:cs="Arial"/>
          <w:sz w:val="20"/>
          <w:szCs w:val="20"/>
        </w:rPr>
        <w:t>Spletna stran s povezavami na dokumente</w:t>
      </w:r>
      <w:r w:rsidR="00F93AA1" w:rsidRPr="00EC1B47">
        <w:rPr>
          <w:rFonts w:ascii="Arial" w:hAnsi="Arial" w:cs="Arial"/>
          <w:sz w:val="20"/>
          <w:szCs w:val="20"/>
        </w:rPr>
        <w:t xml:space="preserve"> s spremembami</w:t>
      </w:r>
      <w:r w:rsidRPr="00EC1B47">
        <w:rPr>
          <w:rFonts w:ascii="Arial" w:hAnsi="Arial" w:cs="Arial"/>
          <w:sz w:val="20"/>
          <w:szCs w:val="20"/>
        </w:rPr>
        <w:t>:</w:t>
      </w:r>
    </w:p>
    <w:p w:rsidR="003975AB" w:rsidRPr="00EC1B47" w:rsidRDefault="00F93AA1" w:rsidP="00EC1B47">
      <w:pPr>
        <w:pStyle w:val="Odstavekseznama"/>
        <w:numPr>
          <w:ilvl w:val="0"/>
          <w:numId w:val="1"/>
        </w:numPr>
        <w:jc w:val="both"/>
        <w:rPr>
          <w:rFonts w:ascii="Arial" w:hAnsi="Arial" w:cs="Arial"/>
          <w:sz w:val="20"/>
          <w:szCs w:val="20"/>
        </w:rPr>
      </w:pPr>
      <w:hyperlink r:id="rId6" w:history="1">
        <w:r w:rsidRPr="00EC1B47">
          <w:rPr>
            <w:rStyle w:val="Hiperpovezava"/>
            <w:rFonts w:ascii="Arial" w:hAnsi="Arial" w:cs="Arial"/>
            <w:sz w:val="20"/>
            <w:szCs w:val="20"/>
          </w:rPr>
          <w:t>https://research-and-innovation.ec.europa.eu/funding/funding-opportunities/funding-programmes-and-open-calls/horizon-europe/horizon-europe-work-programmes_en</w:t>
        </w:r>
      </w:hyperlink>
      <w:r w:rsidRPr="00EC1B47">
        <w:rPr>
          <w:rFonts w:ascii="Arial" w:hAnsi="Arial" w:cs="Arial"/>
          <w:sz w:val="20"/>
          <w:szCs w:val="20"/>
        </w:rPr>
        <w:t xml:space="preserve"> </w:t>
      </w:r>
    </w:p>
    <w:p w:rsidR="00F93AA1" w:rsidRPr="00EC1B47" w:rsidRDefault="00F93AA1" w:rsidP="00EC1B47">
      <w:pPr>
        <w:pStyle w:val="Odstavekseznama"/>
        <w:numPr>
          <w:ilvl w:val="0"/>
          <w:numId w:val="1"/>
        </w:numPr>
        <w:jc w:val="both"/>
        <w:rPr>
          <w:rFonts w:ascii="Arial" w:hAnsi="Arial" w:cs="Arial"/>
          <w:sz w:val="20"/>
          <w:szCs w:val="20"/>
        </w:rPr>
      </w:pPr>
      <w:r w:rsidRPr="00EC1B47">
        <w:rPr>
          <w:rFonts w:ascii="Arial" w:hAnsi="Arial" w:cs="Arial"/>
          <w:sz w:val="20"/>
          <w:szCs w:val="20"/>
        </w:rPr>
        <w:t>Spletna stran programa Obzorje Evropa:</w:t>
      </w:r>
    </w:p>
    <w:p w:rsidR="00F93AA1" w:rsidRPr="00EC1B47" w:rsidRDefault="00F93AA1" w:rsidP="00EC1B47">
      <w:pPr>
        <w:pStyle w:val="Odstavekseznama"/>
        <w:numPr>
          <w:ilvl w:val="0"/>
          <w:numId w:val="1"/>
        </w:numPr>
        <w:jc w:val="both"/>
        <w:rPr>
          <w:rFonts w:ascii="Arial" w:hAnsi="Arial" w:cs="Arial"/>
          <w:sz w:val="20"/>
          <w:szCs w:val="20"/>
        </w:rPr>
      </w:pPr>
      <w:hyperlink r:id="rId7" w:history="1">
        <w:r w:rsidRPr="00EC1B47">
          <w:rPr>
            <w:rStyle w:val="Hiperpovezava"/>
            <w:rFonts w:ascii="Arial" w:hAnsi="Arial" w:cs="Arial"/>
            <w:sz w:val="20"/>
            <w:szCs w:val="20"/>
          </w:rPr>
          <w:t>https://research-and-innovation.ec.europa.eu/funding/funding-opportunities/funding-programmes-and-open-calls/horizon-europe_sl</w:t>
        </w:r>
      </w:hyperlink>
      <w:r w:rsidRPr="00EC1B47">
        <w:rPr>
          <w:rFonts w:ascii="Arial" w:hAnsi="Arial" w:cs="Arial"/>
          <w:sz w:val="20"/>
          <w:szCs w:val="20"/>
        </w:rPr>
        <w:t xml:space="preserve"> </w:t>
      </w:r>
    </w:p>
    <w:p w:rsidR="00F93AA1" w:rsidRPr="00EC1B47" w:rsidRDefault="00F93AA1" w:rsidP="00EC1B47">
      <w:pPr>
        <w:spacing w:after="0"/>
        <w:jc w:val="both"/>
        <w:rPr>
          <w:rFonts w:ascii="Arial" w:hAnsi="Arial" w:cs="Arial"/>
          <w:sz w:val="20"/>
          <w:szCs w:val="20"/>
        </w:rPr>
      </w:pPr>
      <w:r w:rsidRPr="00EC1B47">
        <w:rPr>
          <w:rFonts w:ascii="Arial" w:hAnsi="Arial" w:cs="Arial"/>
          <w:sz w:val="20"/>
          <w:szCs w:val="20"/>
        </w:rPr>
        <w:t>Pripravila:</w:t>
      </w:r>
      <w:r w:rsidR="00AC6C5D">
        <w:rPr>
          <w:rFonts w:ascii="Arial" w:hAnsi="Arial" w:cs="Arial"/>
          <w:sz w:val="20"/>
          <w:szCs w:val="20"/>
        </w:rPr>
        <w:t xml:space="preserve"> </w:t>
      </w:r>
      <w:r w:rsidRPr="00EC1B47">
        <w:rPr>
          <w:rFonts w:ascii="Arial" w:hAnsi="Arial" w:cs="Arial"/>
          <w:sz w:val="20"/>
          <w:szCs w:val="20"/>
        </w:rPr>
        <w:t>Darja Kocbek</w:t>
      </w:r>
    </w:p>
    <w:p w:rsidR="00F6527D" w:rsidRDefault="00F6527D" w:rsidP="00EC1B47">
      <w:pPr>
        <w:spacing w:after="0"/>
      </w:pPr>
    </w:p>
    <w:sectPr w:rsidR="00F6527D" w:rsidSect="00E44B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67831"/>
    <w:multiLevelType w:val="hybridMultilevel"/>
    <w:tmpl w:val="918AE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527D"/>
    <w:rsid w:val="003975AB"/>
    <w:rsid w:val="00555666"/>
    <w:rsid w:val="00AC6C5D"/>
    <w:rsid w:val="00E44BA9"/>
    <w:rsid w:val="00EC1B47"/>
    <w:rsid w:val="00F6527D"/>
    <w:rsid w:val="00F93AA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44BA9"/>
  </w:style>
  <w:style w:type="paragraph" w:styleId="Naslov2">
    <w:name w:val="heading 2"/>
    <w:basedOn w:val="Navaden"/>
    <w:link w:val="Naslov2Znak"/>
    <w:uiPriority w:val="9"/>
    <w:qFormat/>
    <w:rsid w:val="00AC6C5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93AA1"/>
    <w:rPr>
      <w:color w:val="0000FF" w:themeColor="hyperlink"/>
      <w:u w:val="single"/>
    </w:rPr>
  </w:style>
  <w:style w:type="paragraph" w:styleId="Odstavekseznama">
    <w:name w:val="List Paragraph"/>
    <w:basedOn w:val="Navaden"/>
    <w:uiPriority w:val="34"/>
    <w:qFormat/>
    <w:rsid w:val="00EC1B47"/>
    <w:pPr>
      <w:ind w:left="720"/>
      <w:contextualSpacing/>
    </w:pPr>
  </w:style>
  <w:style w:type="character" w:customStyle="1" w:styleId="Naslov2Znak">
    <w:name w:val="Naslov 2 Znak"/>
    <w:basedOn w:val="Privzetapisavaodstavka"/>
    <w:link w:val="Naslov2"/>
    <w:uiPriority w:val="9"/>
    <w:rsid w:val="00AC6C5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C6C5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C6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and-innovation.ec.europa.eu/funding/funding-opportunities/funding-programmes-and-open-calls/horizon-europ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and-innovation.ec.europa.eu/funding/funding-opportunities/funding-programmes-and-open-calls/horizon-europe/horizon-europe-work-programme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346</Words>
  <Characters>1977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2023-04-05T17:18:00Z</dcterms:created>
  <dcterms:modified xsi:type="dcterms:W3CDTF">2023-04-05T17:47:00Z</dcterms:modified>
</cp:coreProperties>
</file>