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B80" w:rsidRPr="00D5331F" w:rsidRDefault="00F10B80" w:rsidP="00F10B80">
      <w:pPr>
        <w:tabs>
          <w:tab w:val="left" w:pos="2520"/>
          <w:tab w:val="left" w:pos="2700"/>
          <w:tab w:val="left" w:pos="3120"/>
        </w:tabs>
        <w:spacing w:after="0"/>
        <w:jc w:val="center"/>
      </w:pPr>
      <w:r w:rsidRPr="00D5331F">
        <w:rPr>
          <w:noProof/>
          <w:lang w:eastAsia="sl-SI"/>
        </w:rPr>
        <w:drawing>
          <wp:inline distT="0" distB="0" distL="0" distR="0">
            <wp:extent cx="2000250" cy="1028700"/>
            <wp:effectExtent l="19050" t="0" r="0" b="0"/>
            <wp:docPr id="8"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F10B80" w:rsidRPr="00C446CC" w:rsidRDefault="00F10B80" w:rsidP="00F10B80">
      <w:pPr>
        <w:pStyle w:val="Naslov2"/>
        <w:tabs>
          <w:tab w:val="left" w:pos="3120"/>
        </w:tabs>
        <w:spacing w:before="0" w:afterAutospacing="0"/>
        <w:jc w:val="center"/>
        <w:rPr>
          <w:b w:val="0"/>
          <w:bCs w:val="0"/>
          <w:i/>
          <w:iCs/>
          <w:sz w:val="22"/>
        </w:rPr>
      </w:pPr>
      <w:r w:rsidRPr="00C446CC">
        <w:rPr>
          <w:sz w:val="22"/>
        </w:rPr>
        <w:t>Slovensko gospodarsko in raziskovalno združenje, Bruselj</w:t>
      </w:r>
    </w:p>
    <w:p w:rsidR="00F10B80" w:rsidRPr="00C446CC" w:rsidRDefault="00F10B80" w:rsidP="00F10B80">
      <w:pPr>
        <w:pBdr>
          <w:bottom w:val="single" w:sz="6" w:space="1" w:color="auto"/>
        </w:pBdr>
        <w:tabs>
          <w:tab w:val="left" w:pos="3120"/>
        </w:tabs>
        <w:spacing w:after="0"/>
        <w:jc w:val="center"/>
        <w:rPr>
          <w:sz w:val="16"/>
          <w:szCs w:val="16"/>
        </w:rPr>
      </w:pPr>
    </w:p>
    <w:p w:rsidR="00F10B80" w:rsidRDefault="00F10B80" w:rsidP="00F10B80">
      <w:pPr>
        <w:tabs>
          <w:tab w:val="left" w:pos="3120"/>
        </w:tabs>
        <w:spacing w:after="0"/>
        <w:rPr>
          <w:b/>
        </w:rPr>
      </w:pPr>
      <w:r w:rsidRPr="00C446CC">
        <w:rPr>
          <w:b/>
        </w:rPr>
        <w:tab/>
      </w:r>
    </w:p>
    <w:p w:rsidR="00F10B80" w:rsidRPr="00756713" w:rsidRDefault="00F10B80" w:rsidP="00F10B80">
      <w:pPr>
        <w:tabs>
          <w:tab w:val="left" w:pos="3120"/>
        </w:tabs>
        <w:spacing w:after="0"/>
        <w:jc w:val="center"/>
        <w:rPr>
          <w:b/>
        </w:rPr>
      </w:pPr>
      <w:r>
        <w:rPr>
          <w:b/>
        </w:rPr>
        <w:t xml:space="preserve">Občasna informacija članom 60 </w:t>
      </w:r>
      <w:r w:rsidRPr="00756713">
        <w:rPr>
          <w:b/>
        </w:rPr>
        <w:t>– 2019</w:t>
      </w:r>
    </w:p>
    <w:p w:rsidR="00F10B80" w:rsidRDefault="00F10B80" w:rsidP="00F10B80">
      <w:pPr>
        <w:tabs>
          <w:tab w:val="left" w:pos="3120"/>
        </w:tabs>
        <w:spacing w:after="0"/>
        <w:jc w:val="center"/>
        <w:rPr>
          <w:b/>
        </w:rPr>
      </w:pPr>
    </w:p>
    <w:p w:rsidR="00F10B80" w:rsidRDefault="00F10B80" w:rsidP="00F10B80">
      <w:pPr>
        <w:tabs>
          <w:tab w:val="left" w:pos="3120"/>
        </w:tabs>
        <w:spacing w:after="0"/>
        <w:jc w:val="center"/>
        <w:rPr>
          <w:b/>
        </w:rPr>
      </w:pPr>
      <w:r>
        <w:rPr>
          <w:b/>
        </w:rPr>
        <w:t>15</w:t>
      </w:r>
      <w:r w:rsidRPr="00756713">
        <w:rPr>
          <w:b/>
        </w:rPr>
        <w:t xml:space="preserve">. </w:t>
      </w:r>
      <w:r>
        <w:rPr>
          <w:b/>
        </w:rPr>
        <w:t>april</w:t>
      </w:r>
      <w:r w:rsidRPr="00756713">
        <w:rPr>
          <w:b/>
        </w:rPr>
        <w:t xml:space="preserve"> 2019</w:t>
      </w:r>
    </w:p>
    <w:p w:rsidR="00F10B80" w:rsidRPr="008D5A5F" w:rsidRDefault="00F10B80" w:rsidP="00F10B80">
      <w:pPr>
        <w:tabs>
          <w:tab w:val="left" w:pos="3120"/>
        </w:tabs>
        <w:spacing w:after="0"/>
        <w:jc w:val="center"/>
        <w:rPr>
          <w:b/>
        </w:rPr>
      </w:pPr>
    </w:p>
    <w:p w:rsidR="00F10B80" w:rsidRDefault="00F10B80" w:rsidP="00F10B80">
      <w:pPr>
        <w:jc w:val="center"/>
        <w:rPr>
          <w:rFonts w:ascii="Arial" w:hAnsi="Arial" w:cs="Arial"/>
          <w:b/>
          <w:i/>
        </w:rPr>
      </w:pPr>
      <w:r>
        <w:rPr>
          <w:b/>
          <w:color w:val="993300"/>
          <w:sz w:val="32"/>
          <w:szCs w:val="32"/>
        </w:rPr>
        <w:t>Evropska komisija je predstavila dodatne korake za krepitev zaupanja v umetno inteligenco</w:t>
      </w:r>
    </w:p>
    <w:p w:rsidR="00481469" w:rsidRPr="00517A6F" w:rsidRDefault="00E71176" w:rsidP="00517A6F">
      <w:pPr>
        <w:jc w:val="both"/>
        <w:rPr>
          <w:rFonts w:ascii="Arial" w:hAnsi="Arial" w:cs="Arial"/>
          <w:b/>
          <w:i/>
        </w:rPr>
      </w:pPr>
      <w:r w:rsidRPr="00517A6F">
        <w:rPr>
          <w:rFonts w:ascii="Arial" w:hAnsi="Arial" w:cs="Arial"/>
          <w:b/>
          <w:i/>
        </w:rPr>
        <w:t xml:space="preserve">Evropska komisija je predstavila dodatne korake za krepitev zaupanja v umetno inteligenco. Z novimi ukrepi želi zagotoviti, da bi etične smernice za razvoj in uporabo umetne inteligence bilo mogoče izvajati v praksi. Industrijo, raziskovalne inštitute in javne organe poziva, naj preizkusijo podrobni ocenjevalni seznam, ki ga je pripravila strokovna skupina na visoki ravni. </w:t>
      </w:r>
      <w:r w:rsidR="00481469" w:rsidRPr="00517A6F">
        <w:rPr>
          <w:rFonts w:ascii="Arial" w:hAnsi="Arial" w:cs="Arial"/>
          <w:b/>
          <w:i/>
        </w:rPr>
        <w:t>Člani strokovne skupine za umetno inteligenco bodo po pilotni fazi v začetku leta 2020 ocenjevalne sezname pregledali na podlagi prejetih povratnih informacij. Na podlagi tega pregleda bo Evropska komisija predlagala naslednje korake.</w:t>
      </w:r>
    </w:p>
    <w:p w:rsidR="00E71176" w:rsidRPr="00517A6F" w:rsidRDefault="00481469" w:rsidP="00517A6F">
      <w:pPr>
        <w:jc w:val="both"/>
        <w:rPr>
          <w:rFonts w:ascii="Arial" w:hAnsi="Arial" w:cs="Arial"/>
          <w:sz w:val="20"/>
          <w:szCs w:val="20"/>
        </w:rPr>
      </w:pPr>
      <w:r w:rsidRPr="00517A6F">
        <w:rPr>
          <w:rFonts w:ascii="Arial" w:hAnsi="Arial" w:cs="Arial"/>
          <w:sz w:val="20"/>
          <w:szCs w:val="20"/>
        </w:rPr>
        <w:t xml:space="preserve">Da bi zagotovila etični razvoj umetne inteligence, namerava do jeseni 2019 vzpostaviti mreže centrov odličnosti za raziskave na področju umetne inteligence, začeti vzpostavljati mreže vozlišč za digitalne inovacije ter v sodelovanju z državami članicami in deležniki začeti razprave o razvoju in uvedbi modela za izmenjavo podatkov in čim boljši uporabi skupnih podatkovnih prostorov. </w:t>
      </w:r>
      <w:r w:rsidR="00E71176" w:rsidRPr="00517A6F">
        <w:rPr>
          <w:rFonts w:ascii="Arial" w:hAnsi="Arial" w:cs="Arial"/>
          <w:sz w:val="20"/>
          <w:szCs w:val="20"/>
        </w:rPr>
        <w:t>Člani lahko dodatne informacije dobijo na SBRA.</w:t>
      </w:r>
    </w:p>
    <w:p w:rsidR="00481469" w:rsidRPr="00517A6F" w:rsidRDefault="00481469" w:rsidP="00517A6F">
      <w:pPr>
        <w:jc w:val="both"/>
        <w:rPr>
          <w:rFonts w:ascii="Arial" w:hAnsi="Arial" w:cs="Arial"/>
          <w:sz w:val="20"/>
          <w:szCs w:val="20"/>
        </w:rPr>
      </w:pPr>
      <w:r w:rsidRPr="00517A6F">
        <w:rPr>
          <w:rFonts w:ascii="Arial" w:hAnsi="Arial" w:cs="Arial"/>
          <w:sz w:val="20"/>
          <w:szCs w:val="20"/>
        </w:rPr>
        <w:t>Komisija bo poleti 2019 začela pilotno fazo, v katero bodo vključeni najrazličnejši deležniki. Podjetja, javne uprave in organizacije se že lahko vključijo v evropsko zavezništvo za umetno inteligenco ter prejmejo obvestilo ob začetku pilotnega projekta. Poleg tega bodo člani strokovne skupine na visoki ravni za umetno inteligenco pomagali predstaviti in pojasniti smernice ustreznim deležnikom v državah članicah.</w:t>
      </w:r>
    </w:p>
    <w:p w:rsidR="00481469" w:rsidRPr="00517A6F" w:rsidRDefault="00481469" w:rsidP="00517A6F">
      <w:pPr>
        <w:jc w:val="both"/>
        <w:rPr>
          <w:rFonts w:ascii="Arial" w:hAnsi="Arial" w:cs="Arial"/>
          <w:b/>
          <w:sz w:val="20"/>
          <w:szCs w:val="20"/>
        </w:rPr>
      </w:pPr>
      <w:r w:rsidRPr="00517A6F">
        <w:rPr>
          <w:rFonts w:ascii="Arial" w:hAnsi="Arial" w:cs="Arial"/>
          <w:b/>
          <w:sz w:val="20"/>
          <w:szCs w:val="20"/>
        </w:rPr>
        <w:t>Koristne informacije:</w:t>
      </w:r>
    </w:p>
    <w:p w:rsidR="00481469" w:rsidRPr="00517A6F" w:rsidRDefault="00481469" w:rsidP="00517A6F">
      <w:pPr>
        <w:pStyle w:val="Odstavekseznama"/>
        <w:numPr>
          <w:ilvl w:val="0"/>
          <w:numId w:val="1"/>
        </w:numPr>
        <w:jc w:val="both"/>
        <w:rPr>
          <w:rFonts w:ascii="Arial" w:hAnsi="Arial" w:cs="Arial"/>
          <w:sz w:val="20"/>
          <w:szCs w:val="20"/>
        </w:rPr>
      </w:pPr>
      <w:r w:rsidRPr="00517A6F">
        <w:rPr>
          <w:rFonts w:ascii="Arial" w:hAnsi="Arial" w:cs="Arial"/>
          <w:sz w:val="20"/>
          <w:szCs w:val="20"/>
        </w:rPr>
        <w:t>Sporočilo o krepitvi zaupanja v umetno inteligenco, osredotočeno na človeka:</w:t>
      </w:r>
    </w:p>
    <w:p w:rsidR="00481469" w:rsidRPr="00517A6F" w:rsidRDefault="00481469" w:rsidP="00517A6F">
      <w:pPr>
        <w:pStyle w:val="Odstavekseznama"/>
        <w:numPr>
          <w:ilvl w:val="0"/>
          <w:numId w:val="1"/>
        </w:numPr>
        <w:jc w:val="both"/>
        <w:rPr>
          <w:rFonts w:ascii="Arial" w:hAnsi="Arial" w:cs="Arial"/>
          <w:sz w:val="20"/>
          <w:szCs w:val="20"/>
        </w:rPr>
      </w:pPr>
      <w:hyperlink r:id="rId6" w:history="1">
        <w:r w:rsidRPr="00517A6F">
          <w:rPr>
            <w:rStyle w:val="Hiperpovezava"/>
            <w:rFonts w:ascii="Arial" w:hAnsi="Arial" w:cs="Arial"/>
            <w:sz w:val="20"/>
            <w:szCs w:val="20"/>
          </w:rPr>
          <w:t>https://ec.europa.eu/digital-single-market/en/news/communication-building-trust-human-centric-artificial-intelligence</w:t>
        </w:r>
      </w:hyperlink>
    </w:p>
    <w:p w:rsidR="00481469" w:rsidRPr="00517A6F" w:rsidRDefault="00481469" w:rsidP="00517A6F">
      <w:pPr>
        <w:pStyle w:val="Odstavekseznama"/>
        <w:numPr>
          <w:ilvl w:val="0"/>
          <w:numId w:val="1"/>
        </w:numPr>
        <w:jc w:val="both"/>
        <w:rPr>
          <w:rFonts w:ascii="Arial" w:hAnsi="Arial" w:cs="Arial"/>
          <w:sz w:val="20"/>
          <w:szCs w:val="20"/>
        </w:rPr>
      </w:pPr>
      <w:r w:rsidRPr="00517A6F">
        <w:rPr>
          <w:rFonts w:ascii="Arial" w:hAnsi="Arial" w:cs="Arial"/>
          <w:sz w:val="20"/>
          <w:szCs w:val="20"/>
        </w:rPr>
        <w:t>Etične smernice za umetno inteligenco:</w:t>
      </w:r>
    </w:p>
    <w:p w:rsidR="00481469" w:rsidRPr="00517A6F" w:rsidRDefault="00481469" w:rsidP="00517A6F">
      <w:pPr>
        <w:pStyle w:val="Odstavekseznama"/>
        <w:numPr>
          <w:ilvl w:val="0"/>
          <w:numId w:val="1"/>
        </w:numPr>
        <w:jc w:val="both"/>
        <w:rPr>
          <w:rFonts w:ascii="Arial" w:hAnsi="Arial" w:cs="Arial"/>
          <w:sz w:val="20"/>
          <w:szCs w:val="20"/>
        </w:rPr>
      </w:pPr>
      <w:hyperlink r:id="rId7" w:history="1">
        <w:r w:rsidRPr="00517A6F">
          <w:rPr>
            <w:rStyle w:val="Hiperpovezava"/>
            <w:rFonts w:ascii="Arial" w:hAnsi="Arial" w:cs="Arial"/>
            <w:sz w:val="20"/>
            <w:szCs w:val="20"/>
          </w:rPr>
          <w:t>https://ec.europa.eu/digital-single-market/en/news/ethics-guidelines-trustworthy-ai</w:t>
        </w:r>
      </w:hyperlink>
    </w:p>
    <w:p w:rsidR="00481469" w:rsidRPr="00517A6F" w:rsidRDefault="00481469" w:rsidP="00517A6F">
      <w:pPr>
        <w:pStyle w:val="Odstavekseznama"/>
        <w:numPr>
          <w:ilvl w:val="0"/>
          <w:numId w:val="1"/>
        </w:numPr>
        <w:jc w:val="both"/>
        <w:rPr>
          <w:rFonts w:ascii="Arial" w:hAnsi="Arial" w:cs="Arial"/>
          <w:sz w:val="20"/>
          <w:szCs w:val="20"/>
        </w:rPr>
      </w:pPr>
      <w:r w:rsidRPr="00517A6F">
        <w:rPr>
          <w:rFonts w:ascii="Arial" w:hAnsi="Arial" w:cs="Arial"/>
          <w:sz w:val="20"/>
          <w:szCs w:val="20"/>
        </w:rPr>
        <w:t>Strokovna skupina na visoki ravni za umetno inteligenco:</w:t>
      </w:r>
    </w:p>
    <w:p w:rsidR="00481469" w:rsidRPr="00517A6F" w:rsidRDefault="00481469" w:rsidP="00517A6F">
      <w:pPr>
        <w:pStyle w:val="Odstavekseznama"/>
        <w:numPr>
          <w:ilvl w:val="0"/>
          <w:numId w:val="1"/>
        </w:numPr>
        <w:jc w:val="both"/>
        <w:rPr>
          <w:rFonts w:ascii="Arial" w:hAnsi="Arial" w:cs="Arial"/>
          <w:sz w:val="20"/>
          <w:szCs w:val="20"/>
        </w:rPr>
      </w:pPr>
      <w:hyperlink r:id="rId8" w:history="1">
        <w:r w:rsidRPr="00517A6F">
          <w:rPr>
            <w:rStyle w:val="Hiperpovezava"/>
            <w:rFonts w:ascii="Arial" w:hAnsi="Arial" w:cs="Arial"/>
            <w:sz w:val="20"/>
            <w:szCs w:val="20"/>
          </w:rPr>
          <w:t>https://ec.europa.eu/digital-single-market/en/high-level-expert-group-artificial-intelligence</w:t>
        </w:r>
      </w:hyperlink>
    </w:p>
    <w:p w:rsidR="00481469" w:rsidRPr="00517A6F" w:rsidRDefault="00481469" w:rsidP="00517A6F">
      <w:pPr>
        <w:pStyle w:val="Odstavekseznama"/>
        <w:numPr>
          <w:ilvl w:val="0"/>
          <w:numId w:val="1"/>
        </w:numPr>
        <w:jc w:val="both"/>
        <w:rPr>
          <w:rFonts w:ascii="Arial" w:hAnsi="Arial" w:cs="Arial"/>
          <w:sz w:val="20"/>
          <w:szCs w:val="20"/>
        </w:rPr>
      </w:pPr>
      <w:r w:rsidRPr="00517A6F">
        <w:rPr>
          <w:rFonts w:ascii="Arial" w:hAnsi="Arial" w:cs="Arial"/>
          <w:sz w:val="20"/>
          <w:szCs w:val="20"/>
        </w:rPr>
        <w:t>Evropsko zavezništvo za umetno inteligenco:</w:t>
      </w:r>
    </w:p>
    <w:p w:rsidR="00481469" w:rsidRPr="00517A6F" w:rsidRDefault="00481469" w:rsidP="00517A6F">
      <w:pPr>
        <w:pStyle w:val="Odstavekseznama"/>
        <w:numPr>
          <w:ilvl w:val="0"/>
          <w:numId w:val="1"/>
        </w:numPr>
        <w:jc w:val="both"/>
        <w:rPr>
          <w:rFonts w:ascii="Arial" w:hAnsi="Arial" w:cs="Arial"/>
          <w:sz w:val="20"/>
          <w:szCs w:val="20"/>
        </w:rPr>
      </w:pPr>
      <w:hyperlink r:id="rId9" w:history="1">
        <w:r w:rsidRPr="00517A6F">
          <w:rPr>
            <w:rStyle w:val="Hiperpovezava"/>
            <w:rFonts w:ascii="Arial" w:hAnsi="Arial" w:cs="Arial"/>
            <w:sz w:val="20"/>
            <w:szCs w:val="20"/>
          </w:rPr>
          <w:t>https://ec.europa.eu/digital-single-market/en/european-ai-alliance</w:t>
        </w:r>
      </w:hyperlink>
    </w:p>
    <w:p w:rsidR="00481469" w:rsidRPr="00517A6F" w:rsidRDefault="00481469" w:rsidP="00517A6F">
      <w:pPr>
        <w:spacing w:after="0"/>
        <w:jc w:val="both"/>
        <w:rPr>
          <w:rFonts w:ascii="Arial" w:hAnsi="Arial" w:cs="Arial"/>
          <w:sz w:val="20"/>
          <w:szCs w:val="20"/>
        </w:rPr>
      </w:pPr>
      <w:r w:rsidRPr="00517A6F">
        <w:rPr>
          <w:rFonts w:ascii="Arial" w:hAnsi="Arial" w:cs="Arial"/>
          <w:sz w:val="20"/>
          <w:szCs w:val="20"/>
        </w:rPr>
        <w:t>Pripravila</w:t>
      </w:r>
      <w:r w:rsidR="00F10B80">
        <w:rPr>
          <w:rFonts w:ascii="Arial" w:hAnsi="Arial" w:cs="Arial"/>
          <w:sz w:val="20"/>
          <w:szCs w:val="20"/>
        </w:rPr>
        <w:t xml:space="preserve">: </w:t>
      </w:r>
      <w:r w:rsidRPr="00517A6F">
        <w:rPr>
          <w:rFonts w:ascii="Arial" w:hAnsi="Arial" w:cs="Arial"/>
          <w:sz w:val="20"/>
          <w:szCs w:val="20"/>
        </w:rPr>
        <w:t>Darja Kocbek</w:t>
      </w:r>
    </w:p>
    <w:p w:rsidR="008C022B" w:rsidRPr="00517A6F" w:rsidRDefault="008C022B" w:rsidP="00517A6F">
      <w:pPr>
        <w:spacing w:after="0"/>
        <w:jc w:val="both"/>
        <w:rPr>
          <w:rFonts w:ascii="Arial" w:hAnsi="Arial" w:cs="Arial"/>
          <w:sz w:val="20"/>
          <w:szCs w:val="20"/>
        </w:rPr>
      </w:pPr>
    </w:p>
    <w:sectPr w:rsidR="008C022B" w:rsidRPr="00517A6F" w:rsidSect="008C022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F73A5B"/>
    <w:multiLevelType w:val="hybridMultilevel"/>
    <w:tmpl w:val="E37EEC2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71176"/>
    <w:rsid w:val="00481469"/>
    <w:rsid w:val="004817FA"/>
    <w:rsid w:val="00517A6F"/>
    <w:rsid w:val="008C022B"/>
    <w:rsid w:val="00E71176"/>
    <w:rsid w:val="00F10B80"/>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C022B"/>
  </w:style>
  <w:style w:type="paragraph" w:styleId="Naslov2">
    <w:name w:val="heading 2"/>
    <w:basedOn w:val="Navaden"/>
    <w:next w:val="Navaden"/>
    <w:link w:val="Naslov2Znak"/>
    <w:uiPriority w:val="9"/>
    <w:semiHidden/>
    <w:unhideWhenUsed/>
    <w:qFormat/>
    <w:rsid w:val="00F10B80"/>
    <w:pPr>
      <w:keepNext/>
      <w:keepLines/>
      <w:spacing w:before="200" w:after="0" w:afterAutospacing="1" w:line="240" w:lineRule="auto"/>
      <w:jc w:val="both"/>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yiv2688060005msonormal">
    <w:name w:val="yiv2688060005msonormal"/>
    <w:basedOn w:val="Navaden"/>
    <w:rsid w:val="00E71176"/>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E71176"/>
    <w:rPr>
      <w:color w:val="0000FF"/>
      <w:u w:val="single"/>
    </w:rPr>
  </w:style>
  <w:style w:type="paragraph" w:styleId="Navadensplet">
    <w:name w:val="Normal (Web)"/>
    <w:basedOn w:val="Navaden"/>
    <w:uiPriority w:val="99"/>
    <w:unhideWhenUsed/>
    <w:rsid w:val="00481469"/>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Odstavekseznama">
    <w:name w:val="List Paragraph"/>
    <w:basedOn w:val="Navaden"/>
    <w:uiPriority w:val="34"/>
    <w:qFormat/>
    <w:rsid w:val="00517A6F"/>
    <w:pPr>
      <w:ind w:left="720"/>
      <w:contextualSpacing/>
    </w:pPr>
  </w:style>
  <w:style w:type="character" w:customStyle="1" w:styleId="Naslov2Znak">
    <w:name w:val="Naslov 2 Znak"/>
    <w:basedOn w:val="Privzetapisavaodstavka"/>
    <w:link w:val="Naslov2"/>
    <w:uiPriority w:val="9"/>
    <w:semiHidden/>
    <w:rsid w:val="00F10B80"/>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F10B80"/>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10B8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39740749">
      <w:bodyDiv w:val="1"/>
      <w:marLeft w:val="0"/>
      <w:marRight w:val="0"/>
      <w:marTop w:val="0"/>
      <w:marBottom w:val="0"/>
      <w:divBdr>
        <w:top w:val="none" w:sz="0" w:space="0" w:color="auto"/>
        <w:left w:val="none" w:sz="0" w:space="0" w:color="auto"/>
        <w:bottom w:val="none" w:sz="0" w:space="0" w:color="auto"/>
        <w:right w:val="none" w:sz="0" w:space="0" w:color="auto"/>
      </w:divBdr>
    </w:div>
    <w:div w:id="183691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digital-single-market/en/high-level-expert-group-artificial-intelligence" TargetMode="External"/><Relationship Id="rId3" Type="http://schemas.openxmlformats.org/officeDocument/2006/relationships/settings" Target="settings.xml"/><Relationship Id="rId7" Type="http://schemas.openxmlformats.org/officeDocument/2006/relationships/hyperlink" Target="https://ec.europa.eu/digital-single-market/en/news/ethics-guidelines-trustworthy-a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digital-single-market/en/news/communication-building-trust-human-centric-artificial-intelligence"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c.europa.eu/digital-single-market/en/european-ai-alliance"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406</Words>
  <Characters>2316</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3</cp:revision>
  <dcterms:created xsi:type="dcterms:W3CDTF">2019-04-09T20:25:00Z</dcterms:created>
  <dcterms:modified xsi:type="dcterms:W3CDTF">2019-04-09T20:51:00Z</dcterms:modified>
</cp:coreProperties>
</file>