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94" w:rsidRPr="00083714" w:rsidRDefault="00B34F94" w:rsidP="00B34F9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34F94" w:rsidRPr="00083714" w:rsidRDefault="00B34F94" w:rsidP="00B34F94">
      <w:pPr>
        <w:pStyle w:val="Naslov2"/>
        <w:tabs>
          <w:tab w:val="left" w:pos="3120"/>
        </w:tabs>
        <w:spacing w:before="240"/>
        <w:jc w:val="center"/>
        <w:rPr>
          <w:b w:val="0"/>
          <w:bCs w:val="0"/>
          <w:i/>
          <w:iCs/>
          <w:sz w:val="22"/>
        </w:rPr>
      </w:pPr>
      <w:r w:rsidRPr="00083714">
        <w:rPr>
          <w:sz w:val="22"/>
        </w:rPr>
        <w:t>Slovensko gospodarsko in raziskovalno združenje, Bruselj</w:t>
      </w:r>
    </w:p>
    <w:p w:rsidR="00B34F94" w:rsidRPr="00083714" w:rsidRDefault="00B34F94" w:rsidP="00B34F94">
      <w:pPr>
        <w:pBdr>
          <w:bottom w:val="single" w:sz="6" w:space="1" w:color="auto"/>
        </w:pBdr>
        <w:tabs>
          <w:tab w:val="left" w:pos="3120"/>
        </w:tabs>
        <w:spacing w:before="240"/>
        <w:jc w:val="center"/>
        <w:rPr>
          <w:sz w:val="16"/>
          <w:szCs w:val="16"/>
        </w:rPr>
      </w:pPr>
    </w:p>
    <w:p w:rsidR="00B34F94" w:rsidRDefault="00B34F94" w:rsidP="00B34F94">
      <w:pPr>
        <w:tabs>
          <w:tab w:val="left" w:pos="3120"/>
        </w:tabs>
        <w:spacing w:before="240"/>
        <w:rPr>
          <w:b/>
        </w:rPr>
      </w:pPr>
      <w:r w:rsidRPr="00083714">
        <w:rPr>
          <w:b/>
        </w:rPr>
        <w:tab/>
      </w:r>
      <w:r>
        <w:rPr>
          <w:b/>
        </w:rPr>
        <w:t>Občasna informacija članom 59</w:t>
      </w:r>
      <w:r w:rsidRPr="00083714">
        <w:rPr>
          <w:b/>
        </w:rPr>
        <w:t xml:space="preserve"> – 20</w:t>
      </w:r>
      <w:r>
        <w:rPr>
          <w:b/>
        </w:rPr>
        <w:t>20</w:t>
      </w:r>
    </w:p>
    <w:p w:rsidR="00B34F94" w:rsidRPr="00083714" w:rsidRDefault="00B34F94" w:rsidP="00B34F94">
      <w:pPr>
        <w:tabs>
          <w:tab w:val="left" w:pos="3120"/>
        </w:tabs>
        <w:spacing w:before="240"/>
        <w:jc w:val="center"/>
        <w:rPr>
          <w:b/>
        </w:rPr>
      </w:pPr>
      <w:r>
        <w:rPr>
          <w:b/>
        </w:rPr>
        <w:t xml:space="preserve">20. april </w:t>
      </w:r>
      <w:r w:rsidRPr="00083714">
        <w:rPr>
          <w:b/>
        </w:rPr>
        <w:t xml:space="preserve"> 20</w:t>
      </w:r>
      <w:r>
        <w:rPr>
          <w:b/>
        </w:rPr>
        <w:t>20</w:t>
      </w:r>
    </w:p>
    <w:p w:rsidR="00D731DE" w:rsidRDefault="00B34F94" w:rsidP="00B34F94">
      <w:pPr>
        <w:jc w:val="center"/>
        <w:rPr>
          <w:rFonts w:ascii="Arial" w:hAnsi="Arial" w:cs="Arial"/>
          <w:b/>
          <w:i/>
        </w:rPr>
      </w:pPr>
      <w:r>
        <w:rPr>
          <w:b/>
          <w:color w:val="993300"/>
          <w:sz w:val="32"/>
          <w:szCs w:val="32"/>
        </w:rPr>
        <w:t xml:space="preserve">Evropska komisija pred razpisom predstavlja inovativne </w:t>
      </w:r>
      <w:proofErr w:type="spellStart"/>
      <w:r>
        <w:rPr>
          <w:b/>
          <w:color w:val="993300"/>
          <w:sz w:val="32"/>
          <w:szCs w:val="32"/>
        </w:rPr>
        <w:t>nizkoogljične</w:t>
      </w:r>
      <w:proofErr w:type="spellEnd"/>
      <w:r>
        <w:rPr>
          <w:b/>
          <w:color w:val="993300"/>
          <w:sz w:val="32"/>
          <w:szCs w:val="32"/>
        </w:rPr>
        <w:t xml:space="preserve"> projekte</w:t>
      </w:r>
    </w:p>
    <w:p w:rsidR="00846E83" w:rsidRPr="00D54E88" w:rsidRDefault="00BC5B87" w:rsidP="00D54E88">
      <w:pPr>
        <w:jc w:val="both"/>
        <w:rPr>
          <w:rFonts w:ascii="Arial" w:hAnsi="Arial" w:cs="Arial"/>
          <w:b/>
          <w:i/>
        </w:rPr>
      </w:pPr>
      <w:r w:rsidRPr="00D54E88">
        <w:rPr>
          <w:rFonts w:ascii="Arial" w:hAnsi="Arial" w:cs="Arial"/>
          <w:b/>
          <w:i/>
        </w:rPr>
        <w:t xml:space="preserve">Evropska komisija je na podlagi programa NER 300 trem inovativnim projektom iz Italije in Nemčije za </w:t>
      </w:r>
      <w:r w:rsidR="00056302" w:rsidRPr="00D54E88">
        <w:rPr>
          <w:rFonts w:ascii="Arial" w:hAnsi="Arial" w:cs="Arial"/>
          <w:b/>
          <w:i/>
        </w:rPr>
        <w:t>predstavitev</w:t>
      </w:r>
      <w:r w:rsidRPr="00D54E88">
        <w:rPr>
          <w:rFonts w:ascii="Arial" w:hAnsi="Arial" w:cs="Arial"/>
          <w:b/>
          <w:i/>
        </w:rPr>
        <w:t xml:space="preserve"> </w:t>
      </w:r>
      <w:proofErr w:type="spellStart"/>
      <w:r w:rsidRPr="00D54E88">
        <w:rPr>
          <w:rFonts w:ascii="Arial" w:hAnsi="Arial" w:cs="Arial"/>
          <w:b/>
          <w:i/>
        </w:rPr>
        <w:t>nizkoogljičnih</w:t>
      </w:r>
      <w:proofErr w:type="spellEnd"/>
      <w:r w:rsidRPr="00D54E88">
        <w:rPr>
          <w:rFonts w:ascii="Arial" w:hAnsi="Arial" w:cs="Arial"/>
          <w:b/>
          <w:i/>
        </w:rPr>
        <w:t xml:space="preserve"> tehnologij na področju prometa zagotovila 34 milijonov evrov neporabljenih sredstev. </w:t>
      </w:r>
      <w:r w:rsidR="00056302" w:rsidRPr="00D54E88">
        <w:rPr>
          <w:rFonts w:ascii="Arial" w:hAnsi="Arial" w:cs="Arial"/>
          <w:b/>
          <w:i/>
        </w:rPr>
        <w:t xml:space="preserve"> R</w:t>
      </w:r>
      <w:r w:rsidRPr="00D54E88">
        <w:rPr>
          <w:rFonts w:ascii="Arial" w:hAnsi="Arial" w:cs="Arial"/>
          <w:b/>
          <w:i/>
        </w:rPr>
        <w:t xml:space="preserve">azdelila </w:t>
      </w:r>
      <w:r w:rsidR="00056302" w:rsidRPr="00D54E88">
        <w:rPr>
          <w:rFonts w:ascii="Arial" w:hAnsi="Arial" w:cs="Arial"/>
          <w:b/>
          <w:i/>
        </w:rPr>
        <w:t xml:space="preserve">jih je </w:t>
      </w:r>
      <w:r w:rsidRPr="00D54E88">
        <w:rPr>
          <w:rFonts w:ascii="Arial" w:hAnsi="Arial" w:cs="Arial"/>
          <w:b/>
          <w:i/>
        </w:rPr>
        <w:t xml:space="preserve">pred prvim javnim razpisom za razdelitev sredstev sklada za inovacije, ki ga bo za </w:t>
      </w:r>
      <w:r w:rsidR="00056302" w:rsidRPr="00D54E88">
        <w:rPr>
          <w:rFonts w:ascii="Arial" w:hAnsi="Arial" w:cs="Arial"/>
          <w:b/>
          <w:i/>
        </w:rPr>
        <w:t>predstavitve</w:t>
      </w:r>
      <w:r w:rsidRPr="00D54E88">
        <w:rPr>
          <w:rFonts w:ascii="Arial" w:hAnsi="Arial" w:cs="Arial"/>
          <w:b/>
          <w:i/>
        </w:rPr>
        <w:t xml:space="preserve"> inovativnih </w:t>
      </w:r>
      <w:proofErr w:type="spellStart"/>
      <w:r w:rsidRPr="00D54E88">
        <w:rPr>
          <w:rFonts w:ascii="Arial" w:hAnsi="Arial" w:cs="Arial"/>
          <w:b/>
          <w:i/>
        </w:rPr>
        <w:t>nizkoogljičnih</w:t>
      </w:r>
      <w:proofErr w:type="spellEnd"/>
      <w:r w:rsidRPr="00D54E88">
        <w:rPr>
          <w:rFonts w:ascii="Arial" w:hAnsi="Arial" w:cs="Arial"/>
          <w:b/>
          <w:i/>
        </w:rPr>
        <w:t xml:space="preserve"> tehnologij objavila letos. S podporo treh projektov je Evropska komisija nakazala, kakšne projekte bo podprla prek razpisa. </w:t>
      </w:r>
      <w:r w:rsidR="00056302" w:rsidRPr="00D54E88">
        <w:rPr>
          <w:rFonts w:ascii="Arial" w:hAnsi="Arial" w:cs="Arial"/>
          <w:b/>
          <w:i/>
        </w:rPr>
        <w:t>Sredstva</w:t>
      </w:r>
      <w:r w:rsidRPr="00D54E88">
        <w:rPr>
          <w:rFonts w:ascii="Arial" w:hAnsi="Arial" w:cs="Arial"/>
          <w:b/>
          <w:i/>
        </w:rPr>
        <w:t xml:space="preserve"> iz sklada za inovacije bo</w:t>
      </w:r>
      <w:r w:rsidR="00056302" w:rsidRPr="00D54E88">
        <w:rPr>
          <w:rFonts w:ascii="Arial" w:hAnsi="Arial" w:cs="Arial"/>
          <w:b/>
          <w:i/>
        </w:rPr>
        <w:t>do za</w:t>
      </w:r>
      <w:r w:rsidRPr="00D54E88">
        <w:rPr>
          <w:rFonts w:ascii="Arial" w:hAnsi="Arial" w:cs="Arial"/>
          <w:b/>
          <w:i/>
        </w:rPr>
        <w:t xml:space="preserve"> predstavitve inovativnih </w:t>
      </w:r>
      <w:proofErr w:type="spellStart"/>
      <w:r w:rsidRPr="00D54E88">
        <w:rPr>
          <w:rFonts w:ascii="Arial" w:hAnsi="Arial" w:cs="Arial"/>
          <w:b/>
          <w:i/>
        </w:rPr>
        <w:t>nizkoogljičnih</w:t>
      </w:r>
      <w:proofErr w:type="spellEnd"/>
      <w:r w:rsidRPr="00D54E88">
        <w:rPr>
          <w:rFonts w:ascii="Arial" w:hAnsi="Arial" w:cs="Arial"/>
          <w:b/>
          <w:i/>
        </w:rPr>
        <w:t xml:space="preserve"> tehnologij </w:t>
      </w:r>
      <w:r w:rsidR="00056302" w:rsidRPr="00D54E88">
        <w:rPr>
          <w:rFonts w:ascii="Arial" w:hAnsi="Arial" w:cs="Arial"/>
          <w:b/>
          <w:i/>
        </w:rPr>
        <w:t>prek razpisov na voljo</w:t>
      </w:r>
      <w:r w:rsidRPr="00D54E88">
        <w:rPr>
          <w:rFonts w:ascii="Arial" w:hAnsi="Arial" w:cs="Arial"/>
          <w:b/>
          <w:i/>
        </w:rPr>
        <w:t xml:space="preserve"> do leta 2030. Člani lahko več informacij dobijo na SBRA.</w:t>
      </w:r>
    </w:p>
    <w:p w:rsidR="002A2689" w:rsidRPr="00D54E88" w:rsidRDefault="002B19E4" w:rsidP="00D54E88">
      <w:pPr>
        <w:jc w:val="both"/>
        <w:rPr>
          <w:rFonts w:ascii="Arial" w:hAnsi="Arial" w:cs="Arial"/>
          <w:sz w:val="20"/>
          <w:szCs w:val="20"/>
        </w:rPr>
      </w:pPr>
      <w:r w:rsidRPr="00D54E88">
        <w:rPr>
          <w:rFonts w:ascii="Arial" w:hAnsi="Arial" w:cs="Arial"/>
          <w:sz w:val="20"/>
          <w:szCs w:val="20"/>
        </w:rPr>
        <w:t>Prvi trije projekti, ki jim je Evropska komisija na podlagi programa NER 300 zagotovila sredstva dolžniškega instrumenta za povezovanje Evrope (CEF), se osredotočajo na elektrifikacijo voznega parka za javni prevoz in investicije v infrastrukturo za polnjenje v nemškem Hamburgu, pa na razvoj infrastrukture za polnjenje električnih vozil v Italiji. Gre za tri projekte, ki jih je Evropska komisija skupaj z Evropsko investicijsko banko (EIB) v okviru instrumenta za čisti transport zagnala leta 2016.</w:t>
      </w:r>
    </w:p>
    <w:p w:rsidR="002B19E4" w:rsidRPr="00D54E88" w:rsidRDefault="002A5676" w:rsidP="00D54E88">
      <w:pPr>
        <w:jc w:val="both"/>
        <w:rPr>
          <w:rFonts w:ascii="Arial" w:hAnsi="Arial" w:cs="Arial"/>
          <w:b/>
          <w:sz w:val="20"/>
          <w:szCs w:val="20"/>
        </w:rPr>
      </w:pPr>
      <w:r w:rsidRPr="00D54E88">
        <w:rPr>
          <w:rFonts w:ascii="Arial" w:hAnsi="Arial" w:cs="Arial"/>
          <w:b/>
          <w:sz w:val="20"/>
          <w:szCs w:val="20"/>
        </w:rPr>
        <w:t>Slika 1: Shematski prikaz, kaj je sklad za inovacije</w:t>
      </w:r>
    </w:p>
    <w:p w:rsidR="002A5676" w:rsidRPr="00D54E88" w:rsidRDefault="002A5676" w:rsidP="00D54E88">
      <w:pPr>
        <w:jc w:val="both"/>
        <w:rPr>
          <w:rFonts w:ascii="Arial" w:hAnsi="Arial" w:cs="Arial"/>
          <w:sz w:val="20"/>
          <w:szCs w:val="20"/>
        </w:rPr>
      </w:pPr>
      <w:r w:rsidRPr="00D54E88">
        <w:rPr>
          <w:rFonts w:ascii="Arial" w:hAnsi="Arial" w:cs="Arial"/>
          <w:sz w:val="20"/>
          <w:szCs w:val="20"/>
        </w:rPr>
        <w:drawing>
          <wp:inline distT="0" distB="0" distL="0" distR="0">
            <wp:extent cx="4335688" cy="2276237"/>
            <wp:effectExtent l="19050" t="0" r="7712" b="0"/>
            <wp:docPr id="1" name="Slika 1" descr="Innovat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vation Fund"/>
                    <pic:cNvPicPr>
                      <a:picLocks noChangeAspect="1" noChangeArrowheads="1"/>
                    </pic:cNvPicPr>
                  </pic:nvPicPr>
                  <pic:blipFill>
                    <a:blip r:embed="rId6" cstate="print"/>
                    <a:srcRect/>
                    <a:stretch>
                      <a:fillRect/>
                    </a:stretch>
                  </pic:blipFill>
                  <pic:spPr bwMode="auto">
                    <a:xfrm>
                      <a:off x="0" y="0"/>
                      <a:ext cx="4341624" cy="2279353"/>
                    </a:xfrm>
                    <a:prstGeom prst="rect">
                      <a:avLst/>
                    </a:prstGeom>
                    <a:noFill/>
                    <a:ln w="9525">
                      <a:noFill/>
                      <a:miter lim="800000"/>
                      <a:headEnd/>
                      <a:tailEnd/>
                    </a:ln>
                  </pic:spPr>
                </pic:pic>
              </a:graphicData>
            </a:graphic>
          </wp:inline>
        </w:drawing>
      </w:r>
    </w:p>
    <w:p w:rsidR="002A5676" w:rsidRPr="00D54E88" w:rsidRDefault="002A5676" w:rsidP="00D54E88">
      <w:pPr>
        <w:jc w:val="both"/>
        <w:rPr>
          <w:rFonts w:ascii="Arial" w:hAnsi="Arial" w:cs="Arial"/>
          <w:sz w:val="20"/>
          <w:szCs w:val="20"/>
        </w:rPr>
      </w:pPr>
      <w:r w:rsidRPr="00D54E88">
        <w:rPr>
          <w:rFonts w:ascii="Arial" w:hAnsi="Arial" w:cs="Arial"/>
          <w:sz w:val="20"/>
          <w:szCs w:val="20"/>
        </w:rPr>
        <w:t>Vir: Evropska komisija</w:t>
      </w:r>
    </w:p>
    <w:p w:rsidR="002A5676" w:rsidRPr="00D54E88" w:rsidRDefault="002A5676" w:rsidP="00D54E88">
      <w:pPr>
        <w:jc w:val="both"/>
        <w:rPr>
          <w:rFonts w:ascii="Arial" w:hAnsi="Arial" w:cs="Arial"/>
          <w:b/>
          <w:sz w:val="20"/>
          <w:szCs w:val="20"/>
        </w:rPr>
      </w:pPr>
      <w:r w:rsidRPr="00D54E88">
        <w:rPr>
          <w:rFonts w:ascii="Arial" w:hAnsi="Arial" w:cs="Arial"/>
          <w:b/>
          <w:sz w:val="20"/>
          <w:szCs w:val="20"/>
        </w:rPr>
        <w:lastRenderedPageBreak/>
        <w:t>Koristne informacije:</w:t>
      </w:r>
    </w:p>
    <w:p w:rsidR="002B19E4" w:rsidRPr="00D54E88" w:rsidRDefault="002A5676" w:rsidP="00D54E88">
      <w:pPr>
        <w:pStyle w:val="Odstavekseznama"/>
        <w:numPr>
          <w:ilvl w:val="0"/>
          <w:numId w:val="1"/>
        </w:numPr>
        <w:jc w:val="both"/>
        <w:rPr>
          <w:rFonts w:ascii="Arial" w:hAnsi="Arial" w:cs="Arial"/>
          <w:sz w:val="20"/>
          <w:szCs w:val="20"/>
        </w:rPr>
      </w:pPr>
      <w:r w:rsidRPr="00D54E88">
        <w:rPr>
          <w:rFonts w:ascii="Arial" w:hAnsi="Arial" w:cs="Arial"/>
          <w:sz w:val="20"/>
          <w:szCs w:val="20"/>
        </w:rPr>
        <w:t>Spletna stran sklada za inovacije:</w:t>
      </w:r>
    </w:p>
    <w:p w:rsidR="002A5676" w:rsidRPr="00D54E88" w:rsidRDefault="002A5676" w:rsidP="00D54E88">
      <w:pPr>
        <w:pStyle w:val="Odstavekseznama"/>
        <w:numPr>
          <w:ilvl w:val="0"/>
          <w:numId w:val="1"/>
        </w:numPr>
        <w:jc w:val="both"/>
        <w:rPr>
          <w:rFonts w:ascii="Arial" w:hAnsi="Arial" w:cs="Arial"/>
          <w:sz w:val="20"/>
          <w:szCs w:val="20"/>
        </w:rPr>
      </w:pPr>
      <w:hyperlink r:id="rId7" w:history="1">
        <w:r w:rsidRPr="00D54E88">
          <w:rPr>
            <w:rStyle w:val="Hiperpovezava"/>
            <w:rFonts w:ascii="Arial" w:hAnsi="Arial" w:cs="Arial"/>
            <w:sz w:val="20"/>
            <w:szCs w:val="20"/>
          </w:rPr>
          <w:t>https://ec.europa.eu/clima/policies/innovation-fund_en</w:t>
        </w:r>
      </w:hyperlink>
    </w:p>
    <w:p w:rsidR="002A5676" w:rsidRPr="00D54E88" w:rsidRDefault="002A5676" w:rsidP="00D54E88">
      <w:pPr>
        <w:pStyle w:val="Odstavekseznama"/>
        <w:numPr>
          <w:ilvl w:val="0"/>
          <w:numId w:val="1"/>
        </w:numPr>
        <w:jc w:val="both"/>
        <w:rPr>
          <w:rFonts w:ascii="Arial" w:hAnsi="Arial" w:cs="Arial"/>
          <w:sz w:val="20"/>
          <w:szCs w:val="20"/>
        </w:rPr>
      </w:pPr>
      <w:r w:rsidRPr="00D54E88">
        <w:rPr>
          <w:rFonts w:ascii="Arial" w:hAnsi="Arial" w:cs="Arial"/>
          <w:sz w:val="20"/>
          <w:szCs w:val="20"/>
        </w:rPr>
        <w:t>Spletna stran NER 300:</w:t>
      </w:r>
    </w:p>
    <w:p w:rsidR="002A5676" w:rsidRPr="00D54E88" w:rsidRDefault="002A5676" w:rsidP="00D54E88">
      <w:pPr>
        <w:pStyle w:val="Odstavekseznama"/>
        <w:numPr>
          <w:ilvl w:val="0"/>
          <w:numId w:val="1"/>
        </w:numPr>
        <w:jc w:val="both"/>
        <w:rPr>
          <w:rFonts w:ascii="Arial" w:hAnsi="Arial" w:cs="Arial"/>
          <w:sz w:val="20"/>
          <w:szCs w:val="20"/>
        </w:rPr>
      </w:pPr>
      <w:hyperlink r:id="rId8" w:history="1">
        <w:r w:rsidRPr="00D54E88">
          <w:rPr>
            <w:rStyle w:val="Hiperpovezava"/>
            <w:rFonts w:ascii="Arial" w:hAnsi="Arial" w:cs="Arial"/>
            <w:sz w:val="20"/>
            <w:szCs w:val="20"/>
          </w:rPr>
          <w:t>https://ec.europa.eu/clima/policies/innovation-fund/ner300_en</w:t>
        </w:r>
      </w:hyperlink>
    </w:p>
    <w:p w:rsidR="002A5676" w:rsidRPr="00D54E88" w:rsidRDefault="002A5676" w:rsidP="00D54E88">
      <w:pPr>
        <w:pStyle w:val="Odstavekseznama"/>
        <w:numPr>
          <w:ilvl w:val="0"/>
          <w:numId w:val="1"/>
        </w:numPr>
        <w:jc w:val="both"/>
        <w:rPr>
          <w:rFonts w:ascii="Arial" w:hAnsi="Arial" w:cs="Arial"/>
          <w:sz w:val="20"/>
          <w:szCs w:val="20"/>
        </w:rPr>
      </w:pPr>
      <w:r w:rsidRPr="00D54E88">
        <w:rPr>
          <w:rFonts w:ascii="Arial" w:hAnsi="Arial" w:cs="Arial"/>
          <w:sz w:val="20"/>
          <w:szCs w:val="20"/>
        </w:rPr>
        <w:t xml:space="preserve">Dolžniški Instrument za povezovanje Evrope (CEF </w:t>
      </w:r>
      <w:proofErr w:type="spellStart"/>
      <w:r w:rsidRPr="00D54E88">
        <w:rPr>
          <w:rFonts w:ascii="Arial" w:hAnsi="Arial" w:cs="Arial"/>
          <w:sz w:val="20"/>
          <w:szCs w:val="20"/>
        </w:rPr>
        <w:t>debt</w:t>
      </w:r>
      <w:proofErr w:type="spellEnd"/>
      <w:r w:rsidRPr="00D54E88">
        <w:rPr>
          <w:rFonts w:ascii="Arial" w:hAnsi="Arial" w:cs="Arial"/>
          <w:sz w:val="20"/>
          <w:szCs w:val="20"/>
        </w:rPr>
        <w:t xml:space="preserve"> instrument):</w:t>
      </w:r>
    </w:p>
    <w:p w:rsidR="002A5676" w:rsidRPr="00D54E88" w:rsidRDefault="002A5676" w:rsidP="00D54E88">
      <w:pPr>
        <w:pStyle w:val="Odstavekseznama"/>
        <w:numPr>
          <w:ilvl w:val="0"/>
          <w:numId w:val="1"/>
        </w:numPr>
        <w:jc w:val="both"/>
        <w:rPr>
          <w:rFonts w:ascii="Arial" w:hAnsi="Arial" w:cs="Arial"/>
          <w:sz w:val="20"/>
          <w:szCs w:val="20"/>
        </w:rPr>
      </w:pPr>
      <w:hyperlink r:id="rId9" w:history="1">
        <w:r w:rsidRPr="00D54E88">
          <w:rPr>
            <w:rStyle w:val="Hiperpovezava"/>
            <w:rFonts w:ascii="Arial" w:hAnsi="Arial" w:cs="Arial"/>
            <w:sz w:val="20"/>
            <w:szCs w:val="20"/>
          </w:rPr>
          <w:t>https://ec.europa.eu/info/business-economy-euro/growth-and-investment/financing-investment/connecting-europe-facility-cef-financial-instruments_en#financial-instruments</w:t>
        </w:r>
      </w:hyperlink>
    </w:p>
    <w:p w:rsidR="002A5676" w:rsidRPr="00D54E88" w:rsidRDefault="002A5676" w:rsidP="00D54E88">
      <w:pPr>
        <w:pStyle w:val="Odstavekseznama"/>
        <w:numPr>
          <w:ilvl w:val="0"/>
          <w:numId w:val="1"/>
        </w:numPr>
        <w:jc w:val="both"/>
        <w:rPr>
          <w:rFonts w:ascii="Arial" w:hAnsi="Arial" w:cs="Arial"/>
          <w:sz w:val="20"/>
          <w:szCs w:val="20"/>
        </w:rPr>
      </w:pPr>
      <w:r w:rsidRPr="00D54E88">
        <w:rPr>
          <w:rFonts w:ascii="Arial" w:hAnsi="Arial" w:cs="Arial"/>
          <w:sz w:val="20"/>
          <w:szCs w:val="20"/>
        </w:rPr>
        <w:t xml:space="preserve">Spletna stran </w:t>
      </w:r>
      <w:r w:rsidR="00A77B30" w:rsidRPr="00D54E88">
        <w:rPr>
          <w:rFonts w:ascii="Arial" w:hAnsi="Arial" w:cs="Arial"/>
          <w:sz w:val="20"/>
          <w:szCs w:val="20"/>
        </w:rPr>
        <w:t xml:space="preserve">z informacijami o </w:t>
      </w:r>
      <w:r w:rsidRPr="00D54E88">
        <w:rPr>
          <w:rFonts w:ascii="Arial" w:hAnsi="Arial" w:cs="Arial"/>
          <w:sz w:val="20"/>
          <w:szCs w:val="20"/>
        </w:rPr>
        <w:t>italijansk</w:t>
      </w:r>
      <w:r w:rsidR="00A77B30" w:rsidRPr="00D54E88">
        <w:rPr>
          <w:rFonts w:ascii="Arial" w:hAnsi="Arial" w:cs="Arial"/>
          <w:sz w:val="20"/>
          <w:szCs w:val="20"/>
        </w:rPr>
        <w:t>em</w:t>
      </w:r>
      <w:r w:rsidRPr="00D54E88">
        <w:rPr>
          <w:rFonts w:ascii="Arial" w:hAnsi="Arial" w:cs="Arial"/>
          <w:sz w:val="20"/>
          <w:szCs w:val="20"/>
        </w:rPr>
        <w:t xml:space="preserve"> projekt</w:t>
      </w:r>
      <w:r w:rsidR="00A77B30" w:rsidRPr="00D54E88">
        <w:rPr>
          <w:rFonts w:ascii="Arial" w:hAnsi="Arial" w:cs="Arial"/>
          <w:sz w:val="20"/>
          <w:szCs w:val="20"/>
        </w:rPr>
        <w:t>u</w:t>
      </w:r>
      <w:r w:rsidRPr="00D54E88">
        <w:rPr>
          <w:rFonts w:ascii="Arial" w:hAnsi="Arial" w:cs="Arial"/>
          <w:sz w:val="20"/>
          <w:szCs w:val="20"/>
        </w:rPr>
        <w:t xml:space="preserve"> EV </w:t>
      </w:r>
      <w:proofErr w:type="spellStart"/>
      <w:r w:rsidRPr="00D54E88">
        <w:rPr>
          <w:rFonts w:ascii="Arial" w:hAnsi="Arial" w:cs="Arial"/>
          <w:sz w:val="20"/>
          <w:szCs w:val="20"/>
        </w:rPr>
        <w:t>charging</w:t>
      </w:r>
      <w:proofErr w:type="spellEnd"/>
      <w:r w:rsidRPr="00D54E88">
        <w:rPr>
          <w:rFonts w:ascii="Arial" w:hAnsi="Arial" w:cs="Arial"/>
          <w:sz w:val="20"/>
          <w:szCs w:val="20"/>
        </w:rPr>
        <w:t>:</w:t>
      </w:r>
    </w:p>
    <w:p w:rsidR="00A77B30" w:rsidRPr="00D54E88" w:rsidRDefault="00A77B30" w:rsidP="00D54E88">
      <w:pPr>
        <w:pStyle w:val="Odstavekseznama"/>
        <w:numPr>
          <w:ilvl w:val="0"/>
          <w:numId w:val="1"/>
        </w:numPr>
        <w:jc w:val="both"/>
        <w:rPr>
          <w:rFonts w:ascii="Arial" w:hAnsi="Arial" w:cs="Arial"/>
          <w:sz w:val="20"/>
          <w:szCs w:val="20"/>
        </w:rPr>
      </w:pPr>
      <w:hyperlink r:id="rId10" w:history="1">
        <w:r w:rsidRPr="00D54E88">
          <w:rPr>
            <w:rStyle w:val="Hiperpovezava"/>
            <w:rFonts w:ascii="Arial" w:hAnsi="Arial" w:cs="Arial"/>
            <w:sz w:val="20"/>
            <w:szCs w:val="20"/>
          </w:rPr>
          <w:t>http://www.bec.energy/en/</w:t>
        </w:r>
      </w:hyperlink>
    </w:p>
    <w:p w:rsidR="00A77B30" w:rsidRPr="00D54E88" w:rsidRDefault="00A77B30" w:rsidP="00D54E88">
      <w:pPr>
        <w:pStyle w:val="Odstavekseznama"/>
        <w:numPr>
          <w:ilvl w:val="0"/>
          <w:numId w:val="1"/>
        </w:numPr>
        <w:jc w:val="both"/>
        <w:rPr>
          <w:rFonts w:ascii="Arial" w:hAnsi="Arial" w:cs="Arial"/>
          <w:sz w:val="20"/>
          <w:szCs w:val="20"/>
        </w:rPr>
      </w:pPr>
      <w:hyperlink r:id="rId11" w:history="1">
        <w:r w:rsidRPr="00D54E88">
          <w:rPr>
            <w:rStyle w:val="Hiperpovezava"/>
            <w:rFonts w:ascii="Arial" w:hAnsi="Arial" w:cs="Arial"/>
            <w:sz w:val="20"/>
            <w:szCs w:val="20"/>
          </w:rPr>
          <w:t>https://www.eib.org/en/press/all/2019-363-e-mobility-eib-to-support-be-charge-for-charging-network-expansion-in-italy</w:t>
        </w:r>
      </w:hyperlink>
    </w:p>
    <w:p w:rsidR="00A77B30" w:rsidRPr="00D54E88" w:rsidRDefault="00A77B30" w:rsidP="00D54E88">
      <w:pPr>
        <w:pStyle w:val="Odstavekseznama"/>
        <w:numPr>
          <w:ilvl w:val="0"/>
          <w:numId w:val="1"/>
        </w:numPr>
        <w:jc w:val="both"/>
        <w:rPr>
          <w:rFonts w:ascii="Arial" w:hAnsi="Arial" w:cs="Arial"/>
          <w:sz w:val="20"/>
          <w:szCs w:val="20"/>
        </w:rPr>
      </w:pPr>
      <w:r w:rsidRPr="00D54E88">
        <w:rPr>
          <w:rFonts w:ascii="Arial" w:hAnsi="Arial" w:cs="Arial"/>
          <w:sz w:val="20"/>
          <w:szCs w:val="20"/>
        </w:rPr>
        <w:t xml:space="preserve">Spletna stran z informacijami o projektu Hamburger </w:t>
      </w:r>
      <w:proofErr w:type="spellStart"/>
      <w:r w:rsidRPr="00D54E88">
        <w:rPr>
          <w:rFonts w:ascii="Arial" w:hAnsi="Arial" w:cs="Arial"/>
          <w:sz w:val="20"/>
          <w:szCs w:val="20"/>
        </w:rPr>
        <w:t>Hochbahn</w:t>
      </w:r>
      <w:proofErr w:type="spellEnd"/>
      <w:r w:rsidRPr="00D54E88">
        <w:rPr>
          <w:rFonts w:ascii="Arial" w:hAnsi="Arial" w:cs="Arial"/>
          <w:sz w:val="20"/>
          <w:szCs w:val="20"/>
        </w:rPr>
        <w:t>:</w:t>
      </w:r>
    </w:p>
    <w:p w:rsidR="00A77B30" w:rsidRPr="00D54E88" w:rsidRDefault="00A77B30" w:rsidP="00D54E88">
      <w:pPr>
        <w:pStyle w:val="Odstavekseznama"/>
        <w:numPr>
          <w:ilvl w:val="0"/>
          <w:numId w:val="1"/>
        </w:numPr>
        <w:jc w:val="both"/>
        <w:rPr>
          <w:rFonts w:ascii="Arial" w:hAnsi="Arial" w:cs="Arial"/>
          <w:sz w:val="20"/>
          <w:szCs w:val="20"/>
        </w:rPr>
      </w:pPr>
      <w:hyperlink r:id="rId12" w:history="1">
        <w:r w:rsidRPr="00D54E88">
          <w:rPr>
            <w:rStyle w:val="Hiperpovezava"/>
            <w:rFonts w:ascii="Arial" w:hAnsi="Arial" w:cs="Arial"/>
            <w:sz w:val="20"/>
            <w:szCs w:val="20"/>
          </w:rPr>
          <w:t>https://www.eib.org/en/projects/pipelines/all/20190086</w:t>
        </w:r>
      </w:hyperlink>
    </w:p>
    <w:p w:rsidR="00A77B30" w:rsidRPr="00D54E88" w:rsidRDefault="00A77B30" w:rsidP="00D54E88">
      <w:pPr>
        <w:pStyle w:val="Odstavekseznama"/>
        <w:numPr>
          <w:ilvl w:val="0"/>
          <w:numId w:val="1"/>
        </w:numPr>
        <w:jc w:val="both"/>
        <w:rPr>
          <w:rFonts w:ascii="Arial" w:hAnsi="Arial" w:cs="Arial"/>
          <w:sz w:val="20"/>
          <w:szCs w:val="20"/>
        </w:rPr>
      </w:pPr>
      <w:r w:rsidRPr="00D54E88">
        <w:rPr>
          <w:rFonts w:ascii="Arial" w:hAnsi="Arial" w:cs="Arial"/>
          <w:sz w:val="20"/>
          <w:szCs w:val="20"/>
        </w:rPr>
        <w:t>Spletna stran z informacijami o projektu VHH Hamburg e-</w:t>
      </w:r>
      <w:proofErr w:type="spellStart"/>
      <w:r w:rsidRPr="00D54E88">
        <w:rPr>
          <w:rFonts w:ascii="Arial" w:hAnsi="Arial" w:cs="Arial"/>
          <w:sz w:val="20"/>
          <w:szCs w:val="20"/>
        </w:rPr>
        <w:t>mobility</w:t>
      </w:r>
      <w:proofErr w:type="spellEnd"/>
      <w:r w:rsidRPr="00D54E88">
        <w:rPr>
          <w:rFonts w:ascii="Arial" w:hAnsi="Arial" w:cs="Arial"/>
          <w:sz w:val="20"/>
          <w:szCs w:val="20"/>
        </w:rPr>
        <w:t xml:space="preserve"> </w:t>
      </w:r>
      <w:proofErr w:type="spellStart"/>
      <w:r w:rsidRPr="00D54E88">
        <w:rPr>
          <w:rFonts w:ascii="Arial" w:hAnsi="Arial" w:cs="Arial"/>
          <w:sz w:val="20"/>
          <w:szCs w:val="20"/>
        </w:rPr>
        <w:t>programme</w:t>
      </w:r>
      <w:proofErr w:type="spellEnd"/>
      <w:r w:rsidRPr="00D54E88">
        <w:rPr>
          <w:rFonts w:ascii="Arial" w:hAnsi="Arial" w:cs="Arial"/>
          <w:sz w:val="20"/>
          <w:szCs w:val="20"/>
        </w:rPr>
        <w:t>:</w:t>
      </w:r>
    </w:p>
    <w:p w:rsidR="00A77B30" w:rsidRPr="00D54E88" w:rsidRDefault="00A77B30" w:rsidP="00D54E88">
      <w:pPr>
        <w:pStyle w:val="Odstavekseznama"/>
        <w:numPr>
          <w:ilvl w:val="0"/>
          <w:numId w:val="1"/>
        </w:numPr>
        <w:jc w:val="both"/>
        <w:rPr>
          <w:rFonts w:ascii="Arial" w:hAnsi="Arial" w:cs="Arial"/>
          <w:sz w:val="20"/>
          <w:szCs w:val="20"/>
        </w:rPr>
      </w:pPr>
      <w:hyperlink r:id="rId13" w:history="1">
        <w:r w:rsidRPr="00D54E88">
          <w:rPr>
            <w:rStyle w:val="Hiperpovezava"/>
            <w:rFonts w:ascii="Arial" w:hAnsi="Arial" w:cs="Arial"/>
            <w:sz w:val="20"/>
            <w:szCs w:val="20"/>
          </w:rPr>
          <w:t>https://www.eib.org/en/projects/pipelines/all/20180665</w:t>
        </w:r>
      </w:hyperlink>
    </w:p>
    <w:p w:rsidR="00A77B30" w:rsidRPr="00D54E88" w:rsidRDefault="00A77B30" w:rsidP="00D54E88">
      <w:pPr>
        <w:spacing w:after="0"/>
        <w:jc w:val="both"/>
        <w:rPr>
          <w:rFonts w:ascii="Arial" w:hAnsi="Arial" w:cs="Arial"/>
          <w:sz w:val="20"/>
          <w:szCs w:val="20"/>
        </w:rPr>
      </w:pPr>
      <w:r w:rsidRPr="00D54E88">
        <w:rPr>
          <w:rFonts w:ascii="Arial" w:hAnsi="Arial" w:cs="Arial"/>
          <w:sz w:val="20"/>
          <w:szCs w:val="20"/>
        </w:rPr>
        <w:t>Pripravila:</w:t>
      </w:r>
    </w:p>
    <w:p w:rsidR="00A77B30" w:rsidRPr="00D54E88" w:rsidRDefault="00A77B30" w:rsidP="00D54E88">
      <w:pPr>
        <w:spacing w:after="0"/>
        <w:jc w:val="both"/>
        <w:rPr>
          <w:rFonts w:ascii="Arial" w:hAnsi="Arial" w:cs="Arial"/>
          <w:sz w:val="20"/>
          <w:szCs w:val="20"/>
        </w:rPr>
      </w:pPr>
      <w:r w:rsidRPr="00D54E88">
        <w:rPr>
          <w:rFonts w:ascii="Arial" w:hAnsi="Arial" w:cs="Arial"/>
          <w:sz w:val="20"/>
          <w:szCs w:val="20"/>
        </w:rPr>
        <w:t>Darja Kocbek</w:t>
      </w:r>
    </w:p>
    <w:p w:rsidR="00A77B30" w:rsidRPr="00A77B30" w:rsidRDefault="00A77B30" w:rsidP="00D54E88">
      <w:pPr>
        <w:spacing w:after="0"/>
      </w:pPr>
    </w:p>
    <w:p w:rsidR="002A5676" w:rsidRPr="002A5676" w:rsidRDefault="002A5676" w:rsidP="002A5676"/>
    <w:p w:rsidR="002A5676" w:rsidRDefault="002A5676"/>
    <w:p w:rsidR="002A5676" w:rsidRDefault="002A5676"/>
    <w:p w:rsidR="002A5676" w:rsidRDefault="002A5676"/>
    <w:sectPr w:rsidR="002A5676" w:rsidSect="00846E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7E0E88"/>
    <w:multiLevelType w:val="hybridMultilevel"/>
    <w:tmpl w:val="4AAADE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5B87"/>
    <w:rsid w:val="00056302"/>
    <w:rsid w:val="002A2689"/>
    <w:rsid w:val="002A5676"/>
    <w:rsid w:val="002B19E4"/>
    <w:rsid w:val="002E38F9"/>
    <w:rsid w:val="00846E83"/>
    <w:rsid w:val="00A77B30"/>
    <w:rsid w:val="00B34F94"/>
    <w:rsid w:val="00BC5B87"/>
    <w:rsid w:val="00D54E88"/>
    <w:rsid w:val="00D731DE"/>
    <w:rsid w:val="00D9298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46E83"/>
  </w:style>
  <w:style w:type="paragraph" w:styleId="Naslov2">
    <w:name w:val="heading 2"/>
    <w:basedOn w:val="Navaden"/>
    <w:next w:val="Navaden"/>
    <w:link w:val="Naslov2Znak"/>
    <w:uiPriority w:val="9"/>
    <w:semiHidden/>
    <w:unhideWhenUsed/>
    <w:qFormat/>
    <w:rsid w:val="00B34F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link w:val="Naslov3Znak"/>
    <w:uiPriority w:val="9"/>
    <w:qFormat/>
    <w:rsid w:val="002A5676"/>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A567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5676"/>
    <w:rPr>
      <w:rFonts w:ascii="Tahoma" w:hAnsi="Tahoma" w:cs="Tahoma"/>
      <w:sz w:val="16"/>
      <w:szCs w:val="16"/>
    </w:rPr>
  </w:style>
  <w:style w:type="character" w:styleId="Hiperpovezava">
    <w:name w:val="Hyperlink"/>
    <w:basedOn w:val="Privzetapisavaodstavka"/>
    <w:uiPriority w:val="99"/>
    <w:unhideWhenUsed/>
    <w:rsid w:val="002A5676"/>
    <w:rPr>
      <w:color w:val="0000FF" w:themeColor="hyperlink"/>
      <w:u w:val="single"/>
    </w:rPr>
  </w:style>
  <w:style w:type="character" w:customStyle="1" w:styleId="Naslov3Znak">
    <w:name w:val="Naslov 3 Znak"/>
    <w:basedOn w:val="Privzetapisavaodstavka"/>
    <w:link w:val="Naslov3"/>
    <w:uiPriority w:val="9"/>
    <w:rsid w:val="002A5676"/>
    <w:rPr>
      <w:rFonts w:ascii="Times New Roman" w:eastAsia="Times New Roman" w:hAnsi="Times New Roman" w:cs="Times New Roman"/>
      <w:b/>
      <w:bCs/>
      <w:sz w:val="27"/>
      <w:szCs w:val="27"/>
      <w:lang w:eastAsia="sl-SI"/>
    </w:rPr>
  </w:style>
  <w:style w:type="paragraph" w:styleId="Odstavekseznama">
    <w:name w:val="List Paragraph"/>
    <w:basedOn w:val="Navaden"/>
    <w:uiPriority w:val="34"/>
    <w:qFormat/>
    <w:rsid w:val="00D54E88"/>
    <w:pPr>
      <w:ind w:left="720"/>
      <w:contextualSpacing/>
    </w:pPr>
  </w:style>
  <w:style w:type="character" w:customStyle="1" w:styleId="Naslov2Znak">
    <w:name w:val="Naslov 2 Znak"/>
    <w:basedOn w:val="Privzetapisavaodstavka"/>
    <w:link w:val="Naslov2"/>
    <w:uiPriority w:val="9"/>
    <w:semiHidden/>
    <w:rsid w:val="00B34F9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823813451">
      <w:bodyDiv w:val="1"/>
      <w:marLeft w:val="0"/>
      <w:marRight w:val="0"/>
      <w:marTop w:val="0"/>
      <w:marBottom w:val="0"/>
      <w:divBdr>
        <w:top w:val="none" w:sz="0" w:space="0" w:color="auto"/>
        <w:left w:val="none" w:sz="0" w:space="0" w:color="auto"/>
        <w:bottom w:val="none" w:sz="0" w:space="0" w:color="auto"/>
        <w:right w:val="none" w:sz="0" w:space="0" w:color="auto"/>
      </w:divBdr>
    </w:div>
    <w:div w:id="18539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lima/policies/innovation-fund/ner300_en" TargetMode="External"/><Relationship Id="rId13" Type="http://schemas.openxmlformats.org/officeDocument/2006/relationships/hyperlink" Target="https://www.eib.org/en/projects/pipelines/all/20180665" TargetMode="External"/><Relationship Id="rId3" Type="http://schemas.openxmlformats.org/officeDocument/2006/relationships/settings" Target="settings.xml"/><Relationship Id="rId7" Type="http://schemas.openxmlformats.org/officeDocument/2006/relationships/hyperlink" Target="https://ec.europa.eu/clima/policies/innovation-fund_en" TargetMode="External"/><Relationship Id="rId12" Type="http://schemas.openxmlformats.org/officeDocument/2006/relationships/hyperlink" Target="https://www.eib.org/en/projects/pipelines/all/20190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eib.org/en/press/all/2019-363-e-mobility-eib-to-support-be-charge-for-charging-network-expansion-in-italy"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bec.energy/en/" TargetMode="External"/><Relationship Id="rId4" Type="http://schemas.openxmlformats.org/officeDocument/2006/relationships/webSettings" Target="webSettings.xml"/><Relationship Id="rId9" Type="http://schemas.openxmlformats.org/officeDocument/2006/relationships/hyperlink" Target="https://ec.europa.eu/info/business-economy-euro/growth-and-investment/financing-investment/connecting-europe-facility-cef-financial-instruments_en#financial-instruments"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446</Words>
  <Characters>2547</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2020-04-14T11:08:00Z</dcterms:created>
  <dcterms:modified xsi:type="dcterms:W3CDTF">2020-04-14T14:02:00Z</dcterms:modified>
</cp:coreProperties>
</file>