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0A0" w:rsidRPr="00F973D8" w:rsidRDefault="000020A0" w:rsidP="000020A0">
      <w:pPr>
        <w:tabs>
          <w:tab w:val="left" w:pos="2520"/>
          <w:tab w:val="left" w:pos="2700"/>
          <w:tab w:val="left" w:pos="3120"/>
        </w:tabs>
        <w:jc w:val="center"/>
      </w:pPr>
      <w:r w:rsidRPr="00F973D8">
        <w:rPr>
          <w:noProof/>
          <w:lang w:bidi="ar-SA"/>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0020A0" w:rsidRPr="00F973D8" w:rsidRDefault="000020A0" w:rsidP="000020A0">
      <w:pPr>
        <w:pStyle w:val="Heading2"/>
        <w:tabs>
          <w:tab w:val="left" w:pos="3120"/>
        </w:tabs>
        <w:jc w:val="center"/>
        <w:rPr>
          <w:b w:val="0"/>
          <w:bCs w:val="0"/>
          <w:i/>
          <w:iCs/>
          <w:sz w:val="22"/>
        </w:rPr>
      </w:pPr>
      <w:r w:rsidRPr="00F973D8">
        <w:rPr>
          <w:b w:val="0"/>
          <w:bCs w:val="0"/>
          <w:sz w:val="22"/>
        </w:rPr>
        <w:t>Slovensko gospodarsko in raziskovalno združenje, Bruselj</w:t>
      </w:r>
    </w:p>
    <w:p w:rsidR="000020A0" w:rsidRPr="00F973D8" w:rsidRDefault="000020A0" w:rsidP="000020A0">
      <w:pPr>
        <w:pBdr>
          <w:bottom w:val="single" w:sz="6" w:space="1" w:color="auto"/>
        </w:pBdr>
        <w:tabs>
          <w:tab w:val="left" w:pos="3120"/>
        </w:tabs>
        <w:jc w:val="center"/>
        <w:rPr>
          <w:sz w:val="16"/>
          <w:szCs w:val="16"/>
        </w:rPr>
      </w:pPr>
    </w:p>
    <w:p w:rsidR="000020A0" w:rsidRPr="00931FAA" w:rsidRDefault="00DB7DA0" w:rsidP="000020A0">
      <w:pPr>
        <w:tabs>
          <w:tab w:val="left" w:pos="3120"/>
        </w:tabs>
        <w:jc w:val="center"/>
        <w:rPr>
          <w:rFonts w:ascii="Arial" w:hAnsi="Arial" w:cs="Arial"/>
          <w:b/>
          <w:lang w:val="sl-SI"/>
        </w:rPr>
      </w:pPr>
      <w:r>
        <w:rPr>
          <w:rFonts w:ascii="Arial" w:hAnsi="Arial" w:cs="Arial"/>
          <w:b/>
          <w:lang w:val="sl-SI"/>
        </w:rPr>
        <w:t>Občasna informacija članom 57</w:t>
      </w:r>
      <w:bookmarkStart w:id="0" w:name="_GoBack"/>
      <w:bookmarkEnd w:id="0"/>
      <w:r w:rsidR="000020A0" w:rsidRPr="00931FAA">
        <w:rPr>
          <w:rFonts w:ascii="Arial" w:hAnsi="Arial" w:cs="Arial"/>
          <w:b/>
          <w:lang w:val="sl-SI"/>
        </w:rPr>
        <w:t xml:space="preserve"> – 2018</w:t>
      </w:r>
    </w:p>
    <w:p w:rsidR="000020A0" w:rsidRPr="00931FAA" w:rsidRDefault="000020A0" w:rsidP="000020A0">
      <w:pPr>
        <w:pStyle w:val="NoSpacing"/>
        <w:jc w:val="center"/>
        <w:rPr>
          <w:rFonts w:ascii="Arial" w:hAnsi="Arial" w:cs="Arial"/>
          <w:b/>
        </w:rPr>
      </w:pPr>
    </w:p>
    <w:p w:rsidR="000020A0" w:rsidRPr="00931FAA" w:rsidRDefault="000020A0" w:rsidP="000020A0">
      <w:pPr>
        <w:pStyle w:val="NoSpacing"/>
        <w:jc w:val="center"/>
        <w:rPr>
          <w:rFonts w:ascii="Arial" w:hAnsi="Arial" w:cs="Arial"/>
          <w:b/>
        </w:rPr>
      </w:pPr>
      <w:r w:rsidRPr="00931FAA">
        <w:rPr>
          <w:rFonts w:ascii="Arial" w:hAnsi="Arial" w:cs="Arial"/>
          <w:b/>
        </w:rPr>
        <w:t>09. april 2018</w:t>
      </w:r>
    </w:p>
    <w:p w:rsidR="000020A0" w:rsidRPr="00931FAA" w:rsidRDefault="000020A0" w:rsidP="000020A0">
      <w:pPr>
        <w:jc w:val="center"/>
        <w:rPr>
          <w:rFonts w:ascii="Arial" w:hAnsi="Arial" w:cs="Arial"/>
          <w:b/>
          <w:i/>
          <w:sz w:val="22"/>
          <w:szCs w:val="22"/>
          <w:lang w:val="sl-SI"/>
        </w:rPr>
      </w:pPr>
      <w:r w:rsidRPr="00931FAA">
        <w:rPr>
          <w:rFonts w:ascii="Arial" w:hAnsi="Arial" w:cs="Arial"/>
          <w:b/>
          <w:color w:val="993300"/>
          <w:sz w:val="32"/>
          <w:szCs w:val="32"/>
          <w:lang w:val="sl-SI"/>
        </w:rPr>
        <w:t>Poziva Evropske komisije za raziskovalce in inovatorje na področju informacijsko-komunikacijskih tehnologij</w:t>
      </w:r>
    </w:p>
    <w:p w:rsidR="000020A0" w:rsidRPr="00931FAA" w:rsidRDefault="000020A0" w:rsidP="00BC5997">
      <w:pPr>
        <w:jc w:val="both"/>
        <w:rPr>
          <w:rFonts w:ascii="Arial" w:hAnsi="Arial" w:cs="Arial"/>
          <w:b/>
          <w:i/>
          <w:sz w:val="22"/>
          <w:szCs w:val="22"/>
          <w:lang w:val="sl-SI"/>
        </w:rPr>
      </w:pPr>
    </w:p>
    <w:p w:rsidR="000429F9" w:rsidRPr="00BC5997" w:rsidRDefault="003500BB" w:rsidP="00BC5997">
      <w:pPr>
        <w:jc w:val="both"/>
        <w:rPr>
          <w:rFonts w:ascii="Arial" w:hAnsi="Arial" w:cs="Arial"/>
          <w:b/>
          <w:i/>
          <w:sz w:val="22"/>
          <w:szCs w:val="22"/>
          <w:lang w:val="sl-SI"/>
        </w:rPr>
      </w:pPr>
      <w:r>
        <w:rPr>
          <w:rFonts w:ascii="Arial" w:hAnsi="Arial" w:cs="Arial"/>
          <w:b/>
          <w:i/>
          <w:sz w:val="22"/>
          <w:szCs w:val="22"/>
          <w:lang w:val="sl-SI"/>
        </w:rPr>
        <w:t>Raziskovalcem in inovatorjem, ki so do dosežkov na področju informacijsko-komunikacijskih tehnologij prišli s pomočjo evropskih sredstev, Evropska komisija ponuja priložnost za predstavitev in mreženje. M</w:t>
      </w:r>
      <w:r w:rsidR="000429F9" w:rsidRPr="00BC5997">
        <w:rPr>
          <w:rFonts w:ascii="Arial" w:hAnsi="Arial" w:cs="Arial"/>
          <w:b/>
          <w:i/>
          <w:sz w:val="22"/>
          <w:szCs w:val="22"/>
          <w:lang w:val="sl-SI"/>
        </w:rPr>
        <w:t xml:space="preserve">ed 4. in 6. decembrom 2018 </w:t>
      </w:r>
      <w:r>
        <w:rPr>
          <w:rFonts w:ascii="Arial" w:hAnsi="Arial" w:cs="Arial"/>
          <w:b/>
          <w:i/>
          <w:sz w:val="22"/>
          <w:szCs w:val="22"/>
          <w:lang w:val="sl-SI"/>
        </w:rPr>
        <w:t xml:space="preserve">bo </w:t>
      </w:r>
      <w:r w:rsidR="000429F9" w:rsidRPr="00BC5997">
        <w:rPr>
          <w:rFonts w:ascii="Arial" w:hAnsi="Arial" w:cs="Arial"/>
          <w:b/>
          <w:i/>
          <w:sz w:val="22"/>
          <w:szCs w:val="22"/>
          <w:lang w:val="sl-SI"/>
        </w:rPr>
        <w:t>na Dunaju organizirala konferenco Imagine digital, Connect Europe – ICT 2018. Osrednji del te konference bo mreženje</w:t>
      </w:r>
      <w:r>
        <w:rPr>
          <w:rFonts w:ascii="Arial" w:hAnsi="Arial" w:cs="Arial"/>
          <w:b/>
          <w:i/>
          <w:sz w:val="22"/>
          <w:szCs w:val="22"/>
          <w:lang w:val="sl-SI"/>
        </w:rPr>
        <w:t>, z</w:t>
      </w:r>
      <w:r w:rsidR="000429F9" w:rsidRPr="00BC5997">
        <w:rPr>
          <w:rFonts w:ascii="Arial" w:hAnsi="Arial" w:cs="Arial"/>
          <w:b/>
          <w:i/>
          <w:sz w:val="22"/>
          <w:szCs w:val="22"/>
          <w:lang w:val="sl-SI"/>
        </w:rPr>
        <w:t>agotovila bo tudi prostor za predstavitev najboljših rezultatov raziskav in inovaci</w:t>
      </w:r>
      <w:r w:rsidR="00BC5997">
        <w:rPr>
          <w:rFonts w:ascii="Arial" w:hAnsi="Arial" w:cs="Arial"/>
          <w:b/>
          <w:i/>
          <w:sz w:val="22"/>
          <w:szCs w:val="22"/>
          <w:lang w:val="sl-SI"/>
        </w:rPr>
        <w:t>j</w:t>
      </w:r>
      <w:r w:rsidR="000429F9" w:rsidRPr="00BC5997">
        <w:rPr>
          <w:rFonts w:ascii="Arial" w:hAnsi="Arial" w:cs="Arial"/>
          <w:b/>
          <w:i/>
          <w:sz w:val="22"/>
          <w:szCs w:val="22"/>
          <w:lang w:val="sl-SI"/>
        </w:rPr>
        <w:t>. Predloge za organizacijo dogodka za mreženje sprejema do 27. aprila, prijave za predstavitev dosežko</w:t>
      </w:r>
      <w:r w:rsidR="004C2364" w:rsidRPr="00BC5997">
        <w:rPr>
          <w:rFonts w:ascii="Arial" w:hAnsi="Arial" w:cs="Arial"/>
          <w:b/>
          <w:i/>
          <w:sz w:val="22"/>
          <w:szCs w:val="22"/>
          <w:lang w:val="sl-SI"/>
        </w:rPr>
        <w:t>v</w:t>
      </w:r>
      <w:r w:rsidR="000429F9" w:rsidRPr="00BC5997">
        <w:rPr>
          <w:rFonts w:ascii="Arial" w:hAnsi="Arial" w:cs="Arial"/>
          <w:b/>
          <w:i/>
          <w:sz w:val="22"/>
          <w:szCs w:val="22"/>
          <w:lang w:val="sl-SI"/>
        </w:rPr>
        <w:t xml:space="preserve"> raziskav in inovacij pa do 18. maja. Člani lahko dodatne informacije in  </w:t>
      </w:r>
      <w:r w:rsidR="00D75654" w:rsidRPr="00BC5997">
        <w:rPr>
          <w:rFonts w:ascii="Arial" w:hAnsi="Arial" w:cs="Arial"/>
          <w:b/>
          <w:i/>
          <w:sz w:val="22"/>
          <w:szCs w:val="22"/>
          <w:lang w:val="sl-SI"/>
        </w:rPr>
        <w:t>pomoč</w:t>
      </w:r>
      <w:r w:rsidR="000429F9" w:rsidRPr="00BC5997">
        <w:rPr>
          <w:rFonts w:ascii="Arial" w:hAnsi="Arial" w:cs="Arial"/>
          <w:b/>
          <w:i/>
          <w:sz w:val="22"/>
          <w:szCs w:val="22"/>
          <w:lang w:val="sl-SI"/>
        </w:rPr>
        <w:t xml:space="preserve"> dobijo na SBRA.</w:t>
      </w:r>
    </w:p>
    <w:p w:rsidR="00D75654" w:rsidRPr="00BC5997" w:rsidRDefault="00D75654" w:rsidP="00BC5997">
      <w:pPr>
        <w:jc w:val="both"/>
        <w:rPr>
          <w:rFonts w:ascii="Arial" w:hAnsi="Arial" w:cs="Arial"/>
          <w:sz w:val="20"/>
          <w:szCs w:val="20"/>
          <w:lang w:val="sl-SI"/>
        </w:rPr>
      </w:pPr>
    </w:p>
    <w:p w:rsidR="00D75654" w:rsidRPr="003C1C5B" w:rsidRDefault="00D75654" w:rsidP="00BC5997">
      <w:pPr>
        <w:jc w:val="both"/>
        <w:rPr>
          <w:rFonts w:ascii="Arial" w:hAnsi="Arial" w:cs="Arial"/>
          <w:b/>
          <w:sz w:val="20"/>
          <w:szCs w:val="20"/>
          <w:lang w:val="sl-SI"/>
        </w:rPr>
      </w:pPr>
      <w:r w:rsidRPr="003C1C5B">
        <w:rPr>
          <w:rFonts w:ascii="Arial" w:hAnsi="Arial" w:cs="Arial"/>
          <w:b/>
          <w:sz w:val="20"/>
          <w:szCs w:val="20"/>
          <w:lang w:val="sl-SI"/>
        </w:rPr>
        <w:t>Organizacija dogodka za mreženje</w:t>
      </w:r>
    </w:p>
    <w:p w:rsidR="00D75654" w:rsidRPr="00BC5997" w:rsidRDefault="00D75654" w:rsidP="00BC5997">
      <w:pPr>
        <w:jc w:val="both"/>
        <w:rPr>
          <w:rFonts w:ascii="Arial" w:hAnsi="Arial" w:cs="Arial"/>
          <w:sz w:val="20"/>
          <w:szCs w:val="20"/>
          <w:lang w:val="sl-SI"/>
        </w:rPr>
      </w:pPr>
    </w:p>
    <w:p w:rsidR="00D75654" w:rsidRPr="00BC5997" w:rsidRDefault="00D75654" w:rsidP="00BC5997">
      <w:pPr>
        <w:jc w:val="both"/>
        <w:rPr>
          <w:rFonts w:ascii="Arial" w:hAnsi="Arial" w:cs="Arial"/>
          <w:sz w:val="20"/>
          <w:szCs w:val="20"/>
          <w:lang w:val="sl-SI"/>
        </w:rPr>
      </w:pPr>
      <w:r w:rsidRPr="00BC5997">
        <w:rPr>
          <w:rFonts w:ascii="Arial" w:hAnsi="Arial" w:cs="Arial"/>
          <w:sz w:val="20"/>
          <w:szCs w:val="20"/>
          <w:lang w:val="sl-SI"/>
        </w:rPr>
        <w:t xml:space="preserve">Namen the dogodkov je povezati ljudi, ki običajno ne delajo skupaj. Evropska komisija tako pričakuje prijave za organizacijo dogodkov za mreženje udeležencev iz različnih sektorjev ali iz različnih kulturnih okolij, za povezovanje bazičnih in aplikacijskih raziskav, za mreženje med deležniki iz raziskovalnih institucij, industrije, politike, izobraževanja, uporabnikov. Dobrodošle so tudi prijave dogodkov za mreženje med različnimi generacijami, pa med projekti in različnimi omrežji. </w:t>
      </w:r>
    </w:p>
    <w:p w:rsidR="00D75654" w:rsidRPr="00BC5997" w:rsidRDefault="00D75654" w:rsidP="00BC5997">
      <w:pPr>
        <w:jc w:val="both"/>
        <w:rPr>
          <w:rFonts w:ascii="Arial" w:hAnsi="Arial" w:cs="Arial"/>
          <w:sz w:val="20"/>
          <w:szCs w:val="20"/>
          <w:lang w:val="sl-SI"/>
        </w:rPr>
      </w:pPr>
    </w:p>
    <w:p w:rsidR="00D75654" w:rsidRPr="003C1C5B" w:rsidRDefault="004C2364" w:rsidP="00BC5997">
      <w:pPr>
        <w:jc w:val="both"/>
        <w:rPr>
          <w:rFonts w:ascii="Arial" w:hAnsi="Arial" w:cs="Arial"/>
          <w:b/>
          <w:sz w:val="20"/>
          <w:szCs w:val="20"/>
          <w:lang w:val="sl-SI"/>
        </w:rPr>
      </w:pPr>
      <w:r w:rsidRPr="003C1C5B">
        <w:rPr>
          <w:rFonts w:ascii="Arial" w:hAnsi="Arial" w:cs="Arial"/>
          <w:b/>
          <w:sz w:val="20"/>
          <w:szCs w:val="20"/>
          <w:lang w:val="sl-SI"/>
        </w:rPr>
        <w:t>Predstavitev dosežkov raziskav in inovacij</w:t>
      </w:r>
    </w:p>
    <w:p w:rsidR="004C2364" w:rsidRPr="00BC5997" w:rsidRDefault="004C2364" w:rsidP="00BC5997">
      <w:pPr>
        <w:jc w:val="both"/>
        <w:rPr>
          <w:rFonts w:ascii="Arial" w:hAnsi="Arial" w:cs="Arial"/>
          <w:sz w:val="20"/>
          <w:szCs w:val="20"/>
          <w:lang w:val="sl-SI"/>
        </w:rPr>
      </w:pPr>
    </w:p>
    <w:p w:rsidR="004C2364" w:rsidRPr="00BC5997" w:rsidRDefault="004C2364" w:rsidP="00BC5997">
      <w:pPr>
        <w:jc w:val="both"/>
        <w:rPr>
          <w:rFonts w:ascii="Arial" w:hAnsi="Arial" w:cs="Arial"/>
          <w:sz w:val="20"/>
          <w:szCs w:val="20"/>
          <w:lang w:val="sl-SI"/>
        </w:rPr>
      </w:pPr>
      <w:r w:rsidRPr="00BC5997">
        <w:rPr>
          <w:rFonts w:ascii="Arial" w:hAnsi="Arial" w:cs="Arial"/>
          <w:sz w:val="20"/>
          <w:szCs w:val="20"/>
          <w:lang w:val="sl-SI"/>
        </w:rPr>
        <w:t>Za predstavitev dosežko</w:t>
      </w:r>
      <w:r w:rsidR="003C1C5B">
        <w:rPr>
          <w:rFonts w:ascii="Arial" w:hAnsi="Arial" w:cs="Arial"/>
          <w:sz w:val="20"/>
          <w:szCs w:val="20"/>
          <w:lang w:val="sl-SI"/>
        </w:rPr>
        <w:t>v</w:t>
      </w:r>
      <w:r w:rsidRPr="00BC5997">
        <w:rPr>
          <w:rFonts w:ascii="Arial" w:hAnsi="Arial" w:cs="Arial"/>
          <w:sz w:val="20"/>
          <w:szCs w:val="20"/>
          <w:lang w:val="sl-SI"/>
        </w:rPr>
        <w:t xml:space="preserve"> raziskav in inovacij na področju informacijsko-komunikacijskih tehnologij v okviru evropskih projektov Evropska komisija ponuja 5000 kvadratnih metrov prostora. Na tem prostoru bo mogoče prelomne raziskave in inovacije predstaviti široki mednarodni množici raziskovalcev, z</w:t>
      </w:r>
      <w:r w:rsidR="003C1C5B">
        <w:rPr>
          <w:rFonts w:ascii="Arial" w:hAnsi="Arial" w:cs="Arial"/>
          <w:sz w:val="20"/>
          <w:szCs w:val="20"/>
          <w:lang w:val="sl-SI"/>
        </w:rPr>
        <w:t>nanstvenikov, snovalcev politik</w:t>
      </w:r>
      <w:r w:rsidRPr="00BC5997">
        <w:rPr>
          <w:rFonts w:ascii="Arial" w:hAnsi="Arial" w:cs="Arial"/>
          <w:sz w:val="20"/>
          <w:szCs w:val="20"/>
          <w:lang w:val="sl-SI"/>
        </w:rPr>
        <w:t>, strategov, vlagateljev. Razstava bo povezala današnje raziskave in inovacije z vizijami za prihodnost.</w:t>
      </w:r>
    </w:p>
    <w:p w:rsidR="004C2364" w:rsidRPr="00BC5997" w:rsidRDefault="004C2364" w:rsidP="00BC5997">
      <w:pPr>
        <w:jc w:val="both"/>
        <w:rPr>
          <w:rFonts w:ascii="Arial" w:hAnsi="Arial" w:cs="Arial"/>
          <w:sz w:val="20"/>
          <w:szCs w:val="20"/>
          <w:lang w:val="sl-SI"/>
        </w:rPr>
      </w:pPr>
    </w:p>
    <w:p w:rsidR="004C2364" w:rsidRPr="003C1C5B" w:rsidRDefault="004C2364" w:rsidP="00BC5997">
      <w:pPr>
        <w:jc w:val="both"/>
        <w:rPr>
          <w:rFonts w:ascii="Arial" w:hAnsi="Arial" w:cs="Arial"/>
          <w:b/>
          <w:sz w:val="20"/>
          <w:szCs w:val="20"/>
          <w:lang w:val="sl-SI"/>
        </w:rPr>
      </w:pPr>
      <w:r w:rsidRPr="003C1C5B">
        <w:rPr>
          <w:rFonts w:ascii="Arial" w:hAnsi="Arial" w:cs="Arial"/>
          <w:b/>
          <w:sz w:val="20"/>
          <w:szCs w:val="20"/>
          <w:lang w:val="sl-SI"/>
        </w:rPr>
        <w:t>Koristne informacije:</w:t>
      </w:r>
    </w:p>
    <w:p w:rsidR="00484154" w:rsidRPr="00BC5997" w:rsidRDefault="00484154" w:rsidP="00BC5997">
      <w:pPr>
        <w:jc w:val="both"/>
        <w:rPr>
          <w:rFonts w:ascii="Arial" w:hAnsi="Arial" w:cs="Arial"/>
          <w:sz w:val="20"/>
          <w:szCs w:val="20"/>
          <w:lang w:val="sl-SI"/>
        </w:rPr>
      </w:pPr>
    </w:p>
    <w:p w:rsidR="00484154" w:rsidRPr="003C1C5B" w:rsidRDefault="00484154" w:rsidP="003C1C5B">
      <w:pPr>
        <w:pStyle w:val="ListParagraph"/>
        <w:numPr>
          <w:ilvl w:val="0"/>
          <w:numId w:val="1"/>
        </w:numPr>
        <w:jc w:val="both"/>
        <w:rPr>
          <w:rFonts w:ascii="Arial" w:hAnsi="Arial" w:cs="Arial"/>
          <w:sz w:val="20"/>
          <w:szCs w:val="20"/>
          <w:lang w:val="sl-SI"/>
        </w:rPr>
      </w:pPr>
      <w:r w:rsidRPr="003C1C5B">
        <w:rPr>
          <w:rFonts w:ascii="Arial" w:hAnsi="Arial" w:cs="Arial"/>
          <w:sz w:val="20"/>
          <w:szCs w:val="20"/>
          <w:lang w:val="sl-SI"/>
        </w:rPr>
        <w:t>Poziv za prijavo organizacije dogodka za mreženje:</w:t>
      </w:r>
    </w:p>
    <w:p w:rsidR="00484154" w:rsidRPr="003C1C5B" w:rsidRDefault="00DB7DA0" w:rsidP="003C1C5B">
      <w:pPr>
        <w:pStyle w:val="ListParagraph"/>
        <w:numPr>
          <w:ilvl w:val="0"/>
          <w:numId w:val="1"/>
        </w:numPr>
        <w:jc w:val="both"/>
        <w:rPr>
          <w:rFonts w:ascii="Arial" w:hAnsi="Arial" w:cs="Arial"/>
          <w:sz w:val="20"/>
          <w:szCs w:val="20"/>
          <w:lang w:val="sl-SI"/>
        </w:rPr>
      </w:pPr>
      <w:hyperlink r:id="rId7" w:history="1">
        <w:r w:rsidR="00484154" w:rsidRPr="003C1C5B">
          <w:rPr>
            <w:rStyle w:val="Hyperlink"/>
            <w:rFonts w:ascii="Arial" w:hAnsi="Arial" w:cs="Arial"/>
            <w:sz w:val="20"/>
            <w:szCs w:val="20"/>
            <w:lang w:val="sl-SI"/>
          </w:rPr>
          <w:t>https://ec.europa.eu/digital-single-market/en/news/apply-networking-session-ict-2018-4-6-december-2018-vienna</w:t>
        </w:r>
      </w:hyperlink>
      <w:r w:rsidR="00484154" w:rsidRPr="003C1C5B">
        <w:rPr>
          <w:rFonts w:ascii="Arial" w:hAnsi="Arial" w:cs="Arial"/>
          <w:sz w:val="20"/>
          <w:szCs w:val="20"/>
          <w:lang w:val="sl-SI"/>
        </w:rPr>
        <w:t xml:space="preserve"> </w:t>
      </w:r>
    </w:p>
    <w:p w:rsidR="004C2364" w:rsidRPr="00BC5997" w:rsidRDefault="004C2364" w:rsidP="00BC5997">
      <w:pPr>
        <w:jc w:val="both"/>
        <w:rPr>
          <w:rFonts w:ascii="Arial" w:hAnsi="Arial" w:cs="Arial"/>
          <w:sz w:val="20"/>
          <w:szCs w:val="20"/>
          <w:lang w:val="sl-SI"/>
        </w:rPr>
      </w:pPr>
    </w:p>
    <w:p w:rsidR="004C2364" w:rsidRPr="003C1C5B" w:rsidRDefault="003C1C5B" w:rsidP="003C1C5B">
      <w:pPr>
        <w:pStyle w:val="ListParagraph"/>
        <w:numPr>
          <w:ilvl w:val="0"/>
          <w:numId w:val="1"/>
        </w:numPr>
        <w:jc w:val="both"/>
        <w:rPr>
          <w:rFonts w:ascii="Arial" w:hAnsi="Arial" w:cs="Arial"/>
          <w:sz w:val="20"/>
          <w:szCs w:val="20"/>
          <w:lang w:val="sl-SI"/>
        </w:rPr>
      </w:pPr>
      <w:r>
        <w:rPr>
          <w:rFonts w:ascii="Arial" w:hAnsi="Arial" w:cs="Arial"/>
          <w:sz w:val="20"/>
          <w:szCs w:val="20"/>
          <w:lang w:val="sl-SI"/>
        </w:rPr>
        <w:t>Poziv za razs</w:t>
      </w:r>
      <w:r w:rsidR="00484154" w:rsidRPr="003C1C5B">
        <w:rPr>
          <w:rFonts w:ascii="Arial" w:hAnsi="Arial" w:cs="Arial"/>
          <w:sz w:val="20"/>
          <w:szCs w:val="20"/>
          <w:lang w:val="sl-SI"/>
        </w:rPr>
        <w:t>tavo dosežkov:</w:t>
      </w:r>
    </w:p>
    <w:p w:rsidR="004C2364" w:rsidRPr="003C1C5B" w:rsidRDefault="00DB7DA0" w:rsidP="003C1C5B">
      <w:pPr>
        <w:pStyle w:val="ListParagraph"/>
        <w:numPr>
          <w:ilvl w:val="0"/>
          <w:numId w:val="1"/>
        </w:numPr>
        <w:jc w:val="both"/>
        <w:rPr>
          <w:rFonts w:ascii="Arial" w:hAnsi="Arial" w:cs="Arial"/>
          <w:sz w:val="20"/>
          <w:szCs w:val="20"/>
          <w:lang w:val="sl-SI"/>
        </w:rPr>
      </w:pPr>
      <w:hyperlink r:id="rId8" w:history="1">
        <w:r w:rsidR="00484154" w:rsidRPr="003C1C5B">
          <w:rPr>
            <w:rStyle w:val="Hyperlink"/>
            <w:rFonts w:ascii="Arial" w:hAnsi="Arial" w:cs="Arial"/>
            <w:sz w:val="20"/>
            <w:szCs w:val="20"/>
            <w:lang w:val="sl-SI"/>
          </w:rPr>
          <w:t>https://ec.europa.eu/digital-single-market/en/news/apply-space-ict-2018-exhibition-4-6-december-2018-vienna</w:t>
        </w:r>
      </w:hyperlink>
      <w:r w:rsidR="00484154" w:rsidRPr="003C1C5B">
        <w:rPr>
          <w:rFonts w:ascii="Arial" w:hAnsi="Arial" w:cs="Arial"/>
          <w:sz w:val="20"/>
          <w:szCs w:val="20"/>
          <w:lang w:val="sl-SI"/>
        </w:rPr>
        <w:t xml:space="preserve"> </w:t>
      </w:r>
    </w:p>
    <w:p w:rsidR="00484154" w:rsidRPr="00BC5997" w:rsidRDefault="00484154" w:rsidP="00BC5997">
      <w:pPr>
        <w:jc w:val="both"/>
        <w:rPr>
          <w:rFonts w:ascii="Arial" w:hAnsi="Arial" w:cs="Arial"/>
          <w:sz w:val="20"/>
          <w:szCs w:val="20"/>
          <w:lang w:val="sl-SI"/>
        </w:rPr>
      </w:pPr>
    </w:p>
    <w:p w:rsidR="00484154" w:rsidRPr="00BC5997" w:rsidRDefault="00484154" w:rsidP="00BC5997">
      <w:pPr>
        <w:jc w:val="both"/>
        <w:rPr>
          <w:rFonts w:ascii="Arial" w:hAnsi="Arial" w:cs="Arial"/>
          <w:sz w:val="20"/>
          <w:szCs w:val="20"/>
          <w:lang w:val="sl-SI"/>
        </w:rPr>
      </w:pPr>
      <w:r w:rsidRPr="00BC5997">
        <w:rPr>
          <w:rFonts w:ascii="Arial" w:hAnsi="Arial" w:cs="Arial"/>
          <w:sz w:val="20"/>
          <w:szCs w:val="20"/>
          <w:lang w:val="sl-SI"/>
        </w:rPr>
        <w:t>Pripravila:</w:t>
      </w:r>
    </w:p>
    <w:p w:rsidR="00484154" w:rsidRPr="00BC5997" w:rsidRDefault="00484154" w:rsidP="00BC5997">
      <w:pPr>
        <w:jc w:val="both"/>
        <w:rPr>
          <w:rFonts w:ascii="Arial" w:hAnsi="Arial" w:cs="Arial"/>
          <w:sz w:val="20"/>
          <w:szCs w:val="20"/>
          <w:lang w:val="sl-SI"/>
        </w:rPr>
      </w:pPr>
      <w:r w:rsidRPr="00BC5997">
        <w:rPr>
          <w:rFonts w:ascii="Arial" w:hAnsi="Arial" w:cs="Arial"/>
          <w:sz w:val="20"/>
          <w:szCs w:val="20"/>
          <w:lang w:val="sl-SI"/>
        </w:rPr>
        <w:t>Darja Kocbek</w:t>
      </w:r>
    </w:p>
    <w:p w:rsidR="004C2364" w:rsidRPr="00BC5997" w:rsidRDefault="004C2364" w:rsidP="00BC5997">
      <w:pPr>
        <w:jc w:val="both"/>
        <w:rPr>
          <w:rFonts w:ascii="Arial" w:hAnsi="Arial" w:cs="Arial"/>
          <w:sz w:val="20"/>
          <w:szCs w:val="20"/>
          <w:lang w:val="sl-SI"/>
        </w:rPr>
      </w:pPr>
    </w:p>
    <w:p w:rsidR="00B459D4" w:rsidRPr="00BC5997" w:rsidRDefault="00B459D4" w:rsidP="00BC5997">
      <w:pPr>
        <w:jc w:val="both"/>
        <w:rPr>
          <w:rFonts w:ascii="Arial" w:hAnsi="Arial" w:cs="Arial"/>
          <w:sz w:val="20"/>
          <w:szCs w:val="20"/>
          <w:lang w:val="sl-SI"/>
        </w:rPr>
      </w:pPr>
    </w:p>
    <w:sectPr w:rsidR="00B459D4" w:rsidRPr="00BC5997"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60BBA"/>
    <w:multiLevelType w:val="hybridMultilevel"/>
    <w:tmpl w:val="45BC94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0429F9"/>
    <w:rsid w:val="000020A0"/>
    <w:rsid w:val="000429F9"/>
    <w:rsid w:val="003500BB"/>
    <w:rsid w:val="003C1C5B"/>
    <w:rsid w:val="00484154"/>
    <w:rsid w:val="004C2364"/>
    <w:rsid w:val="00931FAA"/>
    <w:rsid w:val="009441D1"/>
    <w:rsid w:val="00B459D4"/>
    <w:rsid w:val="00B83282"/>
    <w:rsid w:val="00BC5997"/>
    <w:rsid w:val="00D75654"/>
    <w:rsid w:val="00DB7D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29F9"/>
    <w:pPr>
      <w:spacing w:after="0" w:afterAutospacing="0"/>
      <w:jc w:val="left"/>
    </w:pPr>
    <w:rPr>
      <w:rFonts w:ascii="Calibri" w:eastAsia="Times New Roman" w:hAnsi="Calibri" w:cs="Times New Roman"/>
      <w:sz w:val="24"/>
      <w:szCs w:val="24"/>
      <w:lang w:val="en-US" w:bidi="en-US"/>
    </w:rPr>
  </w:style>
  <w:style w:type="paragraph" w:styleId="Heading2">
    <w:name w:val="heading 2"/>
    <w:basedOn w:val="Normal"/>
    <w:next w:val="Normal"/>
    <w:link w:val="Heading2Char"/>
    <w:uiPriority w:val="9"/>
    <w:unhideWhenUsed/>
    <w:qFormat/>
    <w:rsid w:val="000020A0"/>
    <w:pPr>
      <w:keepNext/>
      <w:keepLines/>
      <w:spacing w:before="200" w:afterAutospacing="1"/>
      <w:jc w:val="both"/>
      <w:outlineLvl w:val="1"/>
    </w:pPr>
    <w:rPr>
      <w:rFonts w:asciiTheme="majorHAnsi" w:eastAsiaTheme="majorEastAsia" w:hAnsiTheme="majorHAnsi" w:cstheme="majorBidi"/>
      <w:b/>
      <w:bCs/>
      <w:color w:val="4F81BD" w:themeColor="accent1"/>
      <w:sz w:val="26"/>
      <w:szCs w:val="26"/>
      <w:lang w:val="sl-SI"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4154"/>
    <w:rPr>
      <w:color w:val="0000FF" w:themeColor="hyperlink"/>
      <w:u w:val="single"/>
    </w:rPr>
  </w:style>
  <w:style w:type="paragraph" w:styleId="ListParagraph">
    <w:name w:val="List Paragraph"/>
    <w:basedOn w:val="Normal"/>
    <w:uiPriority w:val="34"/>
    <w:qFormat/>
    <w:rsid w:val="003C1C5B"/>
    <w:pPr>
      <w:ind w:left="720"/>
      <w:contextualSpacing/>
    </w:pPr>
  </w:style>
  <w:style w:type="character" w:customStyle="1" w:styleId="Heading2Char">
    <w:name w:val="Heading 2 Char"/>
    <w:basedOn w:val="DefaultParagraphFont"/>
    <w:link w:val="Heading2"/>
    <w:uiPriority w:val="9"/>
    <w:rsid w:val="000020A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0020A0"/>
    <w:pPr>
      <w:spacing w:after="0"/>
    </w:pPr>
  </w:style>
  <w:style w:type="paragraph" w:styleId="BalloonText">
    <w:name w:val="Balloon Text"/>
    <w:basedOn w:val="Normal"/>
    <w:link w:val="BalloonTextChar"/>
    <w:uiPriority w:val="99"/>
    <w:semiHidden/>
    <w:unhideWhenUsed/>
    <w:rsid w:val="000020A0"/>
    <w:rPr>
      <w:rFonts w:ascii="Tahoma" w:hAnsi="Tahoma" w:cs="Tahoma"/>
      <w:sz w:val="16"/>
      <w:szCs w:val="16"/>
    </w:rPr>
  </w:style>
  <w:style w:type="character" w:customStyle="1" w:styleId="BalloonTextChar">
    <w:name w:val="Balloon Text Char"/>
    <w:basedOn w:val="DefaultParagraphFont"/>
    <w:link w:val="BalloonText"/>
    <w:uiPriority w:val="99"/>
    <w:semiHidden/>
    <w:rsid w:val="000020A0"/>
    <w:rPr>
      <w:rFonts w:ascii="Tahoma" w:eastAsia="Times New Roman" w:hAnsi="Tahoma" w:cs="Tahoma"/>
      <w:sz w:val="16"/>
      <w:szCs w:val="16"/>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digital-single-market/en/news/apply-space-ict-2018-exhibition-4-6-december-2018-vienna" TargetMode="External"/><Relationship Id="rId3" Type="http://schemas.microsoft.com/office/2007/relationships/stylesWithEffects" Target="stylesWithEffects.xml"/><Relationship Id="rId7" Type="http://schemas.openxmlformats.org/officeDocument/2006/relationships/hyperlink" Target="https://ec.europa.eu/digital-single-market/en/news/apply-networking-session-ict-2018-4-6-december-2018-vien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367</Words>
  <Characters>2096</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8</cp:revision>
  <dcterms:created xsi:type="dcterms:W3CDTF">2018-04-03T19:26:00Z</dcterms:created>
  <dcterms:modified xsi:type="dcterms:W3CDTF">2018-04-06T08:30:00Z</dcterms:modified>
</cp:coreProperties>
</file>