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982" w:rsidRPr="00D5331F" w:rsidRDefault="00041982" w:rsidP="00041982">
      <w:pPr>
        <w:tabs>
          <w:tab w:val="left" w:pos="2520"/>
          <w:tab w:val="left" w:pos="2700"/>
          <w:tab w:val="left" w:pos="3120"/>
        </w:tabs>
        <w:spacing w:after="0"/>
        <w:jc w:val="center"/>
      </w:pPr>
      <w:r w:rsidRPr="00D5331F">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41982" w:rsidRPr="00C446CC" w:rsidRDefault="00041982" w:rsidP="00041982">
      <w:pPr>
        <w:pStyle w:val="Naslov2"/>
        <w:tabs>
          <w:tab w:val="left" w:pos="3120"/>
        </w:tabs>
        <w:spacing w:before="0" w:afterAutospacing="0"/>
        <w:jc w:val="center"/>
        <w:rPr>
          <w:b w:val="0"/>
          <w:bCs w:val="0"/>
          <w:i/>
          <w:iCs/>
          <w:sz w:val="22"/>
        </w:rPr>
      </w:pPr>
      <w:r w:rsidRPr="00C446CC">
        <w:rPr>
          <w:sz w:val="22"/>
        </w:rPr>
        <w:t>Slovensko gospodarsko in raziskovalno združenje, Bruselj</w:t>
      </w:r>
    </w:p>
    <w:p w:rsidR="00041982" w:rsidRPr="00C446CC" w:rsidRDefault="00041982" w:rsidP="00041982">
      <w:pPr>
        <w:pBdr>
          <w:bottom w:val="single" w:sz="6" w:space="1" w:color="auto"/>
        </w:pBdr>
        <w:tabs>
          <w:tab w:val="left" w:pos="3120"/>
        </w:tabs>
        <w:spacing w:after="0"/>
        <w:jc w:val="center"/>
        <w:rPr>
          <w:sz w:val="16"/>
          <w:szCs w:val="16"/>
        </w:rPr>
      </w:pPr>
    </w:p>
    <w:p w:rsidR="00041982" w:rsidRDefault="00041982" w:rsidP="00041982">
      <w:pPr>
        <w:tabs>
          <w:tab w:val="left" w:pos="3120"/>
        </w:tabs>
        <w:spacing w:after="0"/>
        <w:rPr>
          <w:b/>
        </w:rPr>
      </w:pPr>
      <w:r w:rsidRPr="00C446CC">
        <w:rPr>
          <w:b/>
        </w:rPr>
        <w:tab/>
      </w:r>
    </w:p>
    <w:p w:rsidR="00041982" w:rsidRPr="00756713" w:rsidRDefault="00041982" w:rsidP="00041982">
      <w:pPr>
        <w:tabs>
          <w:tab w:val="left" w:pos="3120"/>
        </w:tabs>
        <w:spacing w:after="0"/>
        <w:jc w:val="center"/>
        <w:rPr>
          <w:b/>
        </w:rPr>
      </w:pPr>
      <w:r>
        <w:rPr>
          <w:b/>
        </w:rPr>
        <w:t xml:space="preserve">Občasna informacija članom 55 </w:t>
      </w:r>
      <w:r w:rsidRPr="00756713">
        <w:rPr>
          <w:b/>
        </w:rPr>
        <w:t>– 2019</w:t>
      </w:r>
    </w:p>
    <w:p w:rsidR="00041982" w:rsidRDefault="00041982" w:rsidP="00041982">
      <w:pPr>
        <w:tabs>
          <w:tab w:val="left" w:pos="3120"/>
        </w:tabs>
        <w:spacing w:after="0"/>
        <w:jc w:val="center"/>
        <w:rPr>
          <w:b/>
        </w:rPr>
      </w:pPr>
    </w:p>
    <w:p w:rsidR="00041982" w:rsidRDefault="00041982" w:rsidP="00041982">
      <w:pPr>
        <w:tabs>
          <w:tab w:val="left" w:pos="3120"/>
        </w:tabs>
        <w:spacing w:after="0"/>
        <w:jc w:val="center"/>
        <w:rPr>
          <w:b/>
        </w:rPr>
      </w:pPr>
      <w:r>
        <w:rPr>
          <w:b/>
        </w:rPr>
        <w:t>08</w:t>
      </w:r>
      <w:r w:rsidRPr="00756713">
        <w:rPr>
          <w:b/>
        </w:rPr>
        <w:t xml:space="preserve">. </w:t>
      </w:r>
      <w:r>
        <w:rPr>
          <w:b/>
        </w:rPr>
        <w:t>april</w:t>
      </w:r>
      <w:r w:rsidRPr="00756713">
        <w:rPr>
          <w:b/>
        </w:rPr>
        <w:t xml:space="preserve"> 2019</w:t>
      </w:r>
    </w:p>
    <w:p w:rsidR="00041982" w:rsidRPr="008D5A5F" w:rsidRDefault="00041982" w:rsidP="00041982">
      <w:pPr>
        <w:tabs>
          <w:tab w:val="left" w:pos="3120"/>
        </w:tabs>
        <w:spacing w:after="0"/>
        <w:jc w:val="center"/>
        <w:rPr>
          <w:b/>
        </w:rPr>
      </w:pPr>
    </w:p>
    <w:p w:rsidR="00041982" w:rsidRDefault="00041982" w:rsidP="00041982">
      <w:pPr>
        <w:jc w:val="center"/>
        <w:rPr>
          <w:rFonts w:ascii="Arial" w:hAnsi="Arial" w:cs="Arial"/>
          <w:b/>
          <w:i/>
        </w:rPr>
      </w:pPr>
      <w:r>
        <w:rPr>
          <w:b/>
          <w:color w:val="993300"/>
          <w:sz w:val="32"/>
          <w:szCs w:val="32"/>
        </w:rPr>
        <w:t>Nova pobuda Evropske agencije za varnost hrane (EFSA) za pomoč malim in srednjim podjetjem</w:t>
      </w:r>
    </w:p>
    <w:p w:rsidR="00561EB4" w:rsidRPr="00D361E6" w:rsidRDefault="002E647E" w:rsidP="00D361E6">
      <w:pPr>
        <w:jc w:val="both"/>
        <w:rPr>
          <w:rFonts w:ascii="Arial" w:hAnsi="Arial" w:cs="Arial"/>
          <w:b/>
          <w:i/>
        </w:rPr>
      </w:pPr>
      <w:r w:rsidRPr="00D361E6">
        <w:rPr>
          <w:rFonts w:ascii="Arial" w:hAnsi="Arial" w:cs="Arial"/>
          <w:b/>
          <w:i/>
        </w:rPr>
        <w:t>Evropska agencija za varnost hrane (EFSA) malim in srednjim podjetjem ponuja pomoč pri pripravi, oddaji in nadzoru vlog za regulirane izdelke. Prek pilotnega projekta je ugotovila, da morajo biti ponudbe za mala in srednja podjetja enostavne, lahko dosegljive, prožne in na voljo v vseh fazah priprave vlog. V agenciji EFSA pojasnjujejo, da so to upoštevali pri pripravi pobude. Člani lahko podrobnejše informacije dobijo na SBRA.</w:t>
      </w:r>
    </w:p>
    <w:p w:rsidR="002E647E" w:rsidRPr="00D361E6" w:rsidRDefault="002E647E" w:rsidP="00D361E6">
      <w:pPr>
        <w:jc w:val="both"/>
        <w:rPr>
          <w:rFonts w:ascii="Arial" w:hAnsi="Arial" w:cs="Arial"/>
          <w:sz w:val="20"/>
          <w:szCs w:val="20"/>
        </w:rPr>
      </w:pPr>
      <w:r w:rsidRPr="00D361E6">
        <w:rPr>
          <w:rFonts w:ascii="Arial" w:hAnsi="Arial" w:cs="Arial"/>
          <w:sz w:val="20"/>
          <w:szCs w:val="20"/>
        </w:rPr>
        <w:t>Malim in srednjim podjetjem agencija EFSA prek nove pobude ponuja administrativno pomoč, nadzor nad vlogami, ki jih ji pošljejo, hitro odgovarjanje na vprašanja, ki jih pošljejo, in uradni register malih in srednjih podjetij, ki imajo regulirane izdelke in želijo pomoč agencije EFSA.</w:t>
      </w:r>
    </w:p>
    <w:p w:rsidR="002E647E" w:rsidRPr="00D361E6" w:rsidRDefault="002E647E" w:rsidP="00D361E6">
      <w:pPr>
        <w:jc w:val="both"/>
        <w:rPr>
          <w:rFonts w:ascii="Arial" w:hAnsi="Arial" w:cs="Arial"/>
          <w:sz w:val="20"/>
          <w:szCs w:val="20"/>
        </w:rPr>
      </w:pPr>
      <w:r w:rsidRPr="00D361E6">
        <w:rPr>
          <w:rFonts w:ascii="Arial" w:hAnsi="Arial" w:cs="Arial"/>
          <w:sz w:val="20"/>
          <w:szCs w:val="20"/>
        </w:rPr>
        <w:t>Preden oddajo vlogo, mala in srednja podjetja lahko agencijo EFSA prosijo za pojasnila</w:t>
      </w:r>
      <w:r w:rsidR="003C4309" w:rsidRPr="00D361E6">
        <w:rPr>
          <w:rFonts w:ascii="Arial" w:hAnsi="Arial" w:cs="Arial"/>
          <w:sz w:val="20"/>
          <w:szCs w:val="20"/>
        </w:rPr>
        <w:t xml:space="preserve">, ki se nanašajo na dodatke h krmi, na nova živila. </w:t>
      </w:r>
    </w:p>
    <w:p w:rsidR="003C4309" w:rsidRPr="00D361E6" w:rsidRDefault="003C4309" w:rsidP="00D361E6">
      <w:pPr>
        <w:jc w:val="both"/>
        <w:rPr>
          <w:rFonts w:ascii="Arial" w:hAnsi="Arial" w:cs="Arial"/>
          <w:b/>
          <w:sz w:val="20"/>
          <w:szCs w:val="20"/>
        </w:rPr>
      </w:pPr>
      <w:r w:rsidRPr="00D361E6">
        <w:rPr>
          <w:rFonts w:ascii="Arial" w:hAnsi="Arial" w:cs="Arial"/>
          <w:b/>
          <w:sz w:val="20"/>
          <w:szCs w:val="20"/>
        </w:rPr>
        <w:t>Koristne informacije:</w:t>
      </w:r>
    </w:p>
    <w:p w:rsidR="003C4309" w:rsidRPr="00D361E6" w:rsidRDefault="003C4309" w:rsidP="00D361E6">
      <w:pPr>
        <w:pStyle w:val="Odstavekseznama"/>
        <w:numPr>
          <w:ilvl w:val="0"/>
          <w:numId w:val="1"/>
        </w:numPr>
        <w:jc w:val="both"/>
        <w:rPr>
          <w:rFonts w:ascii="Arial" w:hAnsi="Arial" w:cs="Arial"/>
          <w:sz w:val="20"/>
          <w:szCs w:val="20"/>
        </w:rPr>
      </w:pPr>
      <w:r w:rsidRPr="00D361E6">
        <w:rPr>
          <w:rFonts w:ascii="Arial" w:hAnsi="Arial" w:cs="Arial"/>
          <w:sz w:val="20"/>
          <w:szCs w:val="20"/>
        </w:rPr>
        <w:t>Spletna stran EFSA z informacijami o novi pobudi:</w:t>
      </w:r>
    </w:p>
    <w:p w:rsidR="003C4309" w:rsidRPr="00D361E6" w:rsidRDefault="003C4309" w:rsidP="00D361E6">
      <w:pPr>
        <w:pStyle w:val="Odstavekseznama"/>
        <w:numPr>
          <w:ilvl w:val="0"/>
          <w:numId w:val="1"/>
        </w:numPr>
        <w:jc w:val="both"/>
        <w:rPr>
          <w:rFonts w:ascii="Arial" w:hAnsi="Arial" w:cs="Arial"/>
          <w:sz w:val="20"/>
          <w:szCs w:val="20"/>
        </w:rPr>
      </w:pPr>
      <w:hyperlink r:id="rId6" w:history="1">
        <w:r w:rsidRPr="00D361E6">
          <w:rPr>
            <w:rStyle w:val="Hiperpovezava"/>
            <w:rFonts w:ascii="Arial" w:hAnsi="Arial" w:cs="Arial"/>
            <w:sz w:val="20"/>
            <w:szCs w:val="20"/>
          </w:rPr>
          <w:t>http://www.efsa.europa.eu/en/applications/about/services</w:t>
        </w:r>
      </w:hyperlink>
    </w:p>
    <w:p w:rsidR="003C4309" w:rsidRPr="00D361E6" w:rsidRDefault="003C4309" w:rsidP="00D361E6">
      <w:pPr>
        <w:spacing w:after="0"/>
        <w:jc w:val="both"/>
        <w:rPr>
          <w:rFonts w:ascii="Arial" w:hAnsi="Arial" w:cs="Arial"/>
          <w:sz w:val="20"/>
          <w:szCs w:val="20"/>
        </w:rPr>
      </w:pPr>
      <w:r w:rsidRPr="00D361E6">
        <w:rPr>
          <w:rFonts w:ascii="Arial" w:hAnsi="Arial" w:cs="Arial"/>
          <w:sz w:val="20"/>
          <w:szCs w:val="20"/>
        </w:rPr>
        <w:t>Pripravila:</w:t>
      </w:r>
    </w:p>
    <w:p w:rsidR="003C4309" w:rsidRPr="00D361E6" w:rsidRDefault="003C4309" w:rsidP="00D361E6">
      <w:pPr>
        <w:spacing w:after="0"/>
        <w:jc w:val="both"/>
        <w:rPr>
          <w:rFonts w:ascii="Arial" w:hAnsi="Arial" w:cs="Arial"/>
          <w:sz w:val="20"/>
          <w:szCs w:val="20"/>
        </w:rPr>
      </w:pPr>
      <w:r w:rsidRPr="00D361E6">
        <w:rPr>
          <w:rFonts w:ascii="Arial" w:hAnsi="Arial" w:cs="Arial"/>
          <w:sz w:val="20"/>
          <w:szCs w:val="20"/>
        </w:rPr>
        <w:t>Darja Kocbek</w:t>
      </w:r>
    </w:p>
    <w:sectPr w:rsidR="003C4309" w:rsidRPr="00D361E6" w:rsidSect="00561EB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A5595"/>
    <w:multiLevelType w:val="hybridMultilevel"/>
    <w:tmpl w:val="E21257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2E647E"/>
    <w:rsid w:val="00041982"/>
    <w:rsid w:val="002E647E"/>
    <w:rsid w:val="003C4309"/>
    <w:rsid w:val="00561EB4"/>
    <w:rsid w:val="00D361E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61EB4"/>
  </w:style>
  <w:style w:type="paragraph" w:styleId="Naslov2">
    <w:name w:val="heading 2"/>
    <w:basedOn w:val="Navaden"/>
    <w:next w:val="Navaden"/>
    <w:link w:val="Naslov2Znak"/>
    <w:uiPriority w:val="9"/>
    <w:semiHidden/>
    <w:unhideWhenUsed/>
    <w:qFormat/>
    <w:rsid w:val="00041982"/>
    <w:pPr>
      <w:keepNext/>
      <w:keepLines/>
      <w:spacing w:before="200" w:after="0" w:afterAutospacing="1" w:line="240" w:lineRule="auto"/>
      <w:jc w:val="both"/>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3C4309"/>
    <w:rPr>
      <w:color w:val="0000FF" w:themeColor="hyperlink"/>
      <w:u w:val="single"/>
    </w:rPr>
  </w:style>
  <w:style w:type="paragraph" w:styleId="Odstavekseznama">
    <w:name w:val="List Paragraph"/>
    <w:basedOn w:val="Navaden"/>
    <w:uiPriority w:val="34"/>
    <w:qFormat/>
    <w:rsid w:val="00D361E6"/>
    <w:pPr>
      <w:ind w:left="720"/>
      <w:contextualSpacing/>
    </w:pPr>
  </w:style>
  <w:style w:type="character" w:customStyle="1" w:styleId="Naslov2Znak">
    <w:name w:val="Naslov 2 Znak"/>
    <w:basedOn w:val="Privzetapisavaodstavka"/>
    <w:link w:val="Naslov2"/>
    <w:uiPriority w:val="9"/>
    <w:semiHidden/>
    <w:rsid w:val="00041982"/>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04198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419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fsa.europa.eu/en/applications/about/service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192</Words>
  <Characters>1097</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2019-04-02T12:55:00Z</dcterms:created>
  <dcterms:modified xsi:type="dcterms:W3CDTF">2019-04-02T13:45:00Z</dcterms:modified>
</cp:coreProperties>
</file>