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E38" w:rsidRPr="00467345" w:rsidRDefault="00A14E38" w:rsidP="00A14E3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14E38" w:rsidRPr="00083714" w:rsidRDefault="00A14E38" w:rsidP="00A14E38">
      <w:pPr>
        <w:pStyle w:val="Naslov2"/>
        <w:tabs>
          <w:tab w:val="left" w:pos="3120"/>
        </w:tabs>
        <w:spacing w:before="240"/>
        <w:jc w:val="center"/>
        <w:rPr>
          <w:b w:val="0"/>
          <w:bCs w:val="0"/>
          <w:i/>
          <w:iCs/>
          <w:sz w:val="22"/>
        </w:rPr>
      </w:pPr>
      <w:r w:rsidRPr="00083714">
        <w:rPr>
          <w:sz w:val="22"/>
        </w:rPr>
        <w:t>Slovensko gospodarsko in raziskovalno združenje, Bruselj</w:t>
      </w:r>
    </w:p>
    <w:p w:rsidR="00A14E38" w:rsidRPr="00083714" w:rsidRDefault="00A14E38" w:rsidP="00A14E38">
      <w:pPr>
        <w:pBdr>
          <w:bottom w:val="single" w:sz="6" w:space="1" w:color="auto"/>
        </w:pBdr>
        <w:tabs>
          <w:tab w:val="left" w:pos="3120"/>
        </w:tabs>
        <w:spacing w:before="240"/>
        <w:rPr>
          <w:sz w:val="16"/>
          <w:szCs w:val="16"/>
        </w:rPr>
      </w:pPr>
    </w:p>
    <w:p w:rsidR="00A14E38" w:rsidRDefault="00A14E38" w:rsidP="00A14E38">
      <w:pPr>
        <w:tabs>
          <w:tab w:val="left" w:pos="3120"/>
        </w:tabs>
        <w:spacing w:before="240"/>
        <w:rPr>
          <w:b/>
        </w:rPr>
      </w:pPr>
      <w:r w:rsidRPr="00083714">
        <w:rPr>
          <w:b/>
        </w:rPr>
        <w:tab/>
      </w:r>
      <w:r>
        <w:rPr>
          <w:b/>
        </w:rPr>
        <w:t xml:space="preserve">Občasna informacija članom 54 </w:t>
      </w:r>
      <w:r w:rsidRPr="00083714">
        <w:rPr>
          <w:b/>
        </w:rPr>
        <w:t>– 20</w:t>
      </w:r>
      <w:r>
        <w:rPr>
          <w:b/>
        </w:rPr>
        <w:t>22</w:t>
      </w:r>
    </w:p>
    <w:p w:rsidR="00A14E38" w:rsidRPr="0084452F" w:rsidRDefault="00A14E38" w:rsidP="00A14E38">
      <w:pPr>
        <w:tabs>
          <w:tab w:val="left" w:pos="3120"/>
        </w:tabs>
        <w:spacing w:before="240"/>
        <w:jc w:val="center"/>
        <w:rPr>
          <w:b/>
        </w:rPr>
      </w:pPr>
      <w:r>
        <w:rPr>
          <w:b/>
        </w:rPr>
        <w:t xml:space="preserve">28. marec </w:t>
      </w:r>
      <w:r w:rsidRPr="00083714">
        <w:rPr>
          <w:b/>
        </w:rPr>
        <w:t xml:space="preserve"> 20</w:t>
      </w:r>
      <w:r>
        <w:rPr>
          <w:b/>
        </w:rPr>
        <w:t>22</w:t>
      </w:r>
    </w:p>
    <w:p w:rsidR="00A14E38" w:rsidRDefault="00A14E38" w:rsidP="00A14E38">
      <w:pPr>
        <w:jc w:val="both"/>
        <w:rPr>
          <w:b/>
          <w:color w:val="993300"/>
          <w:sz w:val="32"/>
          <w:szCs w:val="32"/>
        </w:rPr>
      </w:pPr>
    </w:p>
    <w:p w:rsidR="00A14E38" w:rsidRDefault="00A14E38" w:rsidP="00A14E38">
      <w:pPr>
        <w:jc w:val="center"/>
        <w:rPr>
          <w:rFonts w:ascii="Arial" w:hAnsi="Arial"/>
          <w:sz w:val="20"/>
          <w:szCs w:val="20"/>
        </w:rPr>
      </w:pPr>
      <w:r>
        <w:rPr>
          <w:b/>
          <w:color w:val="993300"/>
          <w:sz w:val="32"/>
          <w:szCs w:val="32"/>
        </w:rPr>
        <w:t>Objavljen je četrti razpis za referenčne lokacije za aktivno in zdravo staranje</w:t>
      </w:r>
    </w:p>
    <w:p w:rsidR="00E17DD7" w:rsidRPr="00E734F3" w:rsidRDefault="00E17DD7" w:rsidP="00E734F3">
      <w:pPr>
        <w:jc w:val="both"/>
        <w:rPr>
          <w:rFonts w:ascii="Arial" w:hAnsi="Arial"/>
          <w:sz w:val="20"/>
          <w:szCs w:val="20"/>
        </w:rPr>
      </w:pPr>
    </w:p>
    <w:p w:rsidR="00E734F3" w:rsidRPr="00E734F3" w:rsidRDefault="00E17DD7" w:rsidP="00E734F3">
      <w:pPr>
        <w:jc w:val="both"/>
        <w:rPr>
          <w:rFonts w:ascii="Arial" w:hAnsi="Arial"/>
          <w:b/>
          <w:i/>
          <w:sz w:val="22"/>
          <w:szCs w:val="22"/>
        </w:rPr>
      </w:pPr>
      <w:r w:rsidRPr="00E734F3">
        <w:rPr>
          <w:rFonts w:ascii="Arial" w:hAnsi="Arial"/>
          <w:b/>
          <w:i/>
          <w:sz w:val="22"/>
          <w:szCs w:val="22"/>
        </w:rPr>
        <w:t xml:space="preserve">Regije, ki združujejo deležnike s področja zdravstva in oskrbe, ki lahko razvijejo inovativne tehnološke in digitalne rešitve za aktivno in zdravo staranje (AHA), osredotočene na posameznika, imajo možnost, da postanejo ena od akreditiranih regij referenčnega mesta AHA v Evropi. </w:t>
      </w:r>
      <w:r w:rsidR="00E734F3" w:rsidRPr="00E734F3">
        <w:rPr>
          <w:rFonts w:ascii="Arial" w:hAnsi="Arial"/>
          <w:b/>
          <w:i/>
          <w:sz w:val="22"/>
          <w:szCs w:val="22"/>
        </w:rPr>
        <w:t>Evropsko partnerstvo za inovacije na področju aktivnega in zdravega staranja je pobuda, katere cilj je spodbujati inovativno uporabo digitalnih tehnologij za aktivno in zdravo staranje. Razpis je odprt do 31. maja. Člani lahko dobijo več informacij na SBRA.</w:t>
      </w:r>
    </w:p>
    <w:p w:rsidR="00E734F3" w:rsidRPr="00E734F3" w:rsidRDefault="00E734F3" w:rsidP="00E734F3">
      <w:pPr>
        <w:jc w:val="both"/>
        <w:rPr>
          <w:rFonts w:ascii="Arial" w:hAnsi="Arial"/>
          <w:sz w:val="20"/>
          <w:szCs w:val="20"/>
        </w:rPr>
      </w:pPr>
    </w:p>
    <w:p w:rsidR="00E734F3" w:rsidRPr="00E734F3" w:rsidRDefault="00E734F3" w:rsidP="00E734F3">
      <w:pPr>
        <w:jc w:val="both"/>
        <w:rPr>
          <w:rFonts w:ascii="Arial" w:hAnsi="Arial"/>
          <w:sz w:val="20"/>
          <w:szCs w:val="20"/>
        </w:rPr>
      </w:pPr>
      <w:r w:rsidRPr="00E734F3">
        <w:rPr>
          <w:rFonts w:ascii="Arial" w:hAnsi="Arial"/>
          <w:sz w:val="20"/>
          <w:szCs w:val="20"/>
        </w:rPr>
        <w:t xml:space="preserve">Predvideno je, da bodo lahko referenčne lokacije s povezovanjem vseh zainteresiranih strani na področju zdravstva in oskrbe, ki vključujejo javne organe, izvajalce zdravstvenih storitev in oskrbe, raziskovalne organizacije, akademsko sfero, industrijo, civilno družbo in skupine bolnikov, razvile, preizkusile, izvedle in širile nove pristope, inovativne rešitve in digitalne zdravstvene tehnologije, da bi izboljšale zdravljenje in oskrbo za paciente in njihove skupnosti, povečale trajnost zdravstvenih sistemov in sistemov oskrbe v regiji ter ustvarile več priložnosti za raziskave in inovacije. </w:t>
      </w:r>
    </w:p>
    <w:p w:rsidR="00E734F3" w:rsidRPr="00E734F3" w:rsidRDefault="00E734F3" w:rsidP="00E734F3">
      <w:pPr>
        <w:jc w:val="both"/>
        <w:rPr>
          <w:rFonts w:ascii="Arial" w:hAnsi="Arial"/>
          <w:sz w:val="20"/>
          <w:szCs w:val="20"/>
        </w:rPr>
      </w:pPr>
    </w:p>
    <w:p w:rsidR="00E734F3" w:rsidRPr="00E734F3" w:rsidRDefault="00E734F3" w:rsidP="00E734F3">
      <w:pPr>
        <w:jc w:val="both"/>
        <w:rPr>
          <w:rFonts w:ascii="Arial" w:hAnsi="Arial"/>
          <w:sz w:val="20"/>
          <w:szCs w:val="20"/>
        </w:rPr>
      </w:pPr>
      <w:r w:rsidRPr="00E734F3">
        <w:rPr>
          <w:rFonts w:ascii="Arial" w:hAnsi="Arial"/>
          <w:sz w:val="20"/>
          <w:szCs w:val="20"/>
        </w:rPr>
        <w:t xml:space="preserve">S tem, ko regija postane referenčna lokacija, tudi dobi priložnost za sodelovanje ter izmenjavo znanja, učenja in dobrih praks pri obravnavi pristopov k aktivnemu in zdravemu staranju v celotnem življenjskem ciklu z drugimi regijami referenčnih mest po vsej Evropi. </w:t>
      </w:r>
    </w:p>
    <w:p w:rsidR="00E734F3" w:rsidRPr="00E734F3" w:rsidRDefault="00E734F3" w:rsidP="00E734F3">
      <w:pPr>
        <w:jc w:val="both"/>
        <w:rPr>
          <w:rFonts w:ascii="Arial" w:hAnsi="Arial"/>
          <w:sz w:val="20"/>
          <w:szCs w:val="20"/>
        </w:rPr>
      </w:pPr>
    </w:p>
    <w:p w:rsidR="00E734F3" w:rsidRPr="00E734F3" w:rsidRDefault="00E734F3" w:rsidP="00E734F3">
      <w:pPr>
        <w:jc w:val="both"/>
        <w:rPr>
          <w:rFonts w:ascii="Arial" w:hAnsi="Arial"/>
          <w:b/>
          <w:sz w:val="20"/>
          <w:szCs w:val="20"/>
        </w:rPr>
      </w:pPr>
      <w:r w:rsidRPr="00E734F3">
        <w:rPr>
          <w:rFonts w:ascii="Arial" w:hAnsi="Arial"/>
          <w:b/>
          <w:sz w:val="20"/>
          <w:szCs w:val="20"/>
        </w:rPr>
        <w:t>Koristne informacije:</w:t>
      </w:r>
    </w:p>
    <w:p w:rsidR="00E734F3" w:rsidRPr="00E734F3" w:rsidRDefault="00E734F3" w:rsidP="00E734F3">
      <w:pPr>
        <w:jc w:val="both"/>
        <w:rPr>
          <w:rFonts w:ascii="Arial" w:hAnsi="Arial"/>
          <w:sz w:val="20"/>
          <w:szCs w:val="20"/>
        </w:rPr>
      </w:pPr>
    </w:p>
    <w:p w:rsidR="00E734F3" w:rsidRPr="00E734F3" w:rsidRDefault="00E734F3" w:rsidP="00E734F3">
      <w:pPr>
        <w:pStyle w:val="Odstavekseznama"/>
        <w:numPr>
          <w:ilvl w:val="0"/>
          <w:numId w:val="1"/>
        </w:numPr>
        <w:jc w:val="both"/>
        <w:rPr>
          <w:rFonts w:ascii="Arial" w:hAnsi="Arial"/>
          <w:sz w:val="20"/>
          <w:szCs w:val="20"/>
        </w:rPr>
      </w:pPr>
      <w:r w:rsidRPr="00E734F3">
        <w:rPr>
          <w:rFonts w:ascii="Arial" w:hAnsi="Arial"/>
          <w:sz w:val="20"/>
          <w:szCs w:val="20"/>
        </w:rPr>
        <w:t>Razpis:</w:t>
      </w:r>
    </w:p>
    <w:p w:rsidR="00E734F3" w:rsidRPr="00E734F3" w:rsidRDefault="00E734F3" w:rsidP="00E734F3">
      <w:pPr>
        <w:pStyle w:val="Odstavekseznama"/>
        <w:numPr>
          <w:ilvl w:val="0"/>
          <w:numId w:val="1"/>
        </w:numPr>
        <w:jc w:val="both"/>
        <w:rPr>
          <w:rFonts w:ascii="Arial" w:hAnsi="Arial"/>
          <w:sz w:val="20"/>
          <w:szCs w:val="20"/>
        </w:rPr>
      </w:pPr>
      <w:hyperlink r:id="rId6" w:history="1">
        <w:r w:rsidRPr="00E734F3">
          <w:rPr>
            <w:rStyle w:val="Hiperpovezava"/>
            <w:rFonts w:ascii="Arial" w:hAnsi="Arial" w:cs="Arial"/>
            <w:sz w:val="20"/>
            <w:szCs w:val="20"/>
          </w:rPr>
          <w:t>http://rscn.eu/events-and-news/news/4th-call-for-aha-reference-sites/</w:t>
        </w:r>
      </w:hyperlink>
    </w:p>
    <w:p w:rsidR="00E734F3" w:rsidRPr="00E734F3" w:rsidRDefault="00E734F3" w:rsidP="00E734F3">
      <w:pPr>
        <w:jc w:val="both"/>
        <w:rPr>
          <w:rFonts w:ascii="Arial" w:hAnsi="Arial"/>
          <w:sz w:val="20"/>
          <w:szCs w:val="20"/>
        </w:rPr>
      </w:pPr>
    </w:p>
    <w:p w:rsidR="00E734F3" w:rsidRPr="00E734F3" w:rsidRDefault="00E734F3" w:rsidP="00E734F3">
      <w:pPr>
        <w:pStyle w:val="Odstavekseznama"/>
        <w:numPr>
          <w:ilvl w:val="0"/>
          <w:numId w:val="1"/>
        </w:numPr>
        <w:jc w:val="both"/>
        <w:rPr>
          <w:rFonts w:ascii="Arial" w:hAnsi="Arial"/>
          <w:sz w:val="20"/>
          <w:szCs w:val="20"/>
        </w:rPr>
      </w:pPr>
      <w:r w:rsidRPr="00E734F3">
        <w:rPr>
          <w:rFonts w:ascii="Arial" w:hAnsi="Arial"/>
          <w:sz w:val="20"/>
          <w:szCs w:val="20"/>
        </w:rPr>
        <w:t>Spletna stran z informacijami o Evropskem partnerstvu za inovacije na področju aktivnega in zdravega staranja:</w:t>
      </w:r>
    </w:p>
    <w:p w:rsidR="00E734F3" w:rsidRPr="00E734F3" w:rsidRDefault="00E734F3" w:rsidP="00E734F3">
      <w:pPr>
        <w:pStyle w:val="Odstavekseznama"/>
        <w:numPr>
          <w:ilvl w:val="0"/>
          <w:numId w:val="1"/>
        </w:numPr>
        <w:jc w:val="both"/>
        <w:rPr>
          <w:rFonts w:ascii="Arial" w:hAnsi="Arial"/>
          <w:sz w:val="20"/>
          <w:szCs w:val="20"/>
        </w:rPr>
      </w:pPr>
      <w:hyperlink r:id="rId7" w:history="1">
        <w:r w:rsidRPr="00E734F3">
          <w:rPr>
            <w:rStyle w:val="Hiperpovezava"/>
            <w:rFonts w:ascii="Arial" w:hAnsi="Arial" w:cs="Arial"/>
            <w:sz w:val="20"/>
            <w:szCs w:val="20"/>
          </w:rPr>
          <w:t>https://digital-strategy.ec.europa.eu/en/policies/eip-aha#:~:text=The%20European%20Innovation%20Partnership%20in,for%20active%20and%20healthy%20ageing.&amp;text=The%20concept%20of%20a%20European,strengthen%20EU%20research%20and%20innovation</w:t>
        </w:r>
      </w:hyperlink>
    </w:p>
    <w:p w:rsidR="00E734F3" w:rsidRPr="00E734F3" w:rsidRDefault="00E734F3" w:rsidP="00E734F3">
      <w:pPr>
        <w:jc w:val="both"/>
        <w:rPr>
          <w:rFonts w:ascii="Arial" w:hAnsi="Arial"/>
          <w:sz w:val="20"/>
          <w:szCs w:val="20"/>
        </w:rPr>
      </w:pPr>
    </w:p>
    <w:p w:rsidR="00E734F3" w:rsidRPr="00E734F3" w:rsidRDefault="00E734F3" w:rsidP="00E734F3">
      <w:pPr>
        <w:jc w:val="both"/>
        <w:rPr>
          <w:rFonts w:ascii="Arial" w:hAnsi="Arial"/>
          <w:sz w:val="20"/>
          <w:szCs w:val="20"/>
        </w:rPr>
      </w:pPr>
      <w:r w:rsidRPr="00E734F3">
        <w:rPr>
          <w:rFonts w:ascii="Arial" w:hAnsi="Arial"/>
          <w:sz w:val="20"/>
          <w:szCs w:val="20"/>
        </w:rPr>
        <w:t>Pripravila:</w:t>
      </w:r>
    </w:p>
    <w:p w:rsidR="00E734F3" w:rsidRPr="00E734F3" w:rsidRDefault="00E734F3" w:rsidP="00E734F3">
      <w:pPr>
        <w:jc w:val="both"/>
        <w:rPr>
          <w:rFonts w:ascii="Arial" w:hAnsi="Arial"/>
          <w:sz w:val="20"/>
          <w:szCs w:val="20"/>
        </w:rPr>
      </w:pPr>
      <w:r w:rsidRPr="00E734F3">
        <w:rPr>
          <w:rFonts w:ascii="Arial" w:hAnsi="Arial"/>
          <w:sz w:val="20"/>
          <w:szCs w:val="20"/>
        </w:rPr>
        <w:t>Darja Kocbek</w:t>
      </w:r>
    </w:p>
    <w:p w:rsidR="00E17DD7" w:rsidRPr="00E734F3" w:rsidRDefault="00E17DD7" w:rsidP="00E734F3">
      <w:pPr>
        <w:jc w:val="both"/>
        <w:rPr>
          <w:rFonts w:ascii="Arial" w:hAnsi="Arial"/>
          <w:sz w:val="20"/>
          <w:szCs w:val="20"/>
        </w:rPr>
      </w:pPr>
    </w:p>
    <w:sectPr w:rsidR="00E17DD7" w:rsidRPr="00E734F3" w:rsidSect="00846C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F4A64"/>
    <w:multiLevelType w:val="hybridMultilevel"/>
    <w:tmpl w:val="3DFA14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7DD7"/>
    <w:rsid w:val="00846C99"/>
    <w:rsid w:val="00A14E38"/>
    <w:rsid w:val="00E17DD7"/>
    <w:rsid w:val="00E734F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7DD7"/>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unhideWhenUsed/>
    <w:qFormat/>
    <w:rsid w:val="00A14E38"/>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734F3"/>
    <w:rPr>
      <w:color w:val="0000FF" w:themeColor="hyperlink"/>
      <w:u w:val="single"/>
    </w:rPr>
  </w:style>
  <w:style w:type="paragraph" w:styleId="Odstavekseznama">
    <w:name w:val="List Paragraph"/>
    <w:basedOn w:val="Navaden"/>
    <w:uiPriority w:val="34"/>
    <w:qFormat/>
    <w:rsid w:val="00E734F3"/>
    <w:pPr>
      <w:ind w:left="720"/>
      <w:contextualSpacing/>
    </w:pPr>
    <w:rPr>
      <w:rFonts w:cs="Mangal"/>
      <w:szCs w:val="21"/>
    </w:rPr>
  </w:style>
  <w:style w:type="character" w:customStyle="1" w:styleId="Naslov2Znak">
    <w:name w:val="Naslov 2 Znak"/>
    <w:basedOn w:val="Privzetapisavaodstavka"/>
    <w:link w:val="Naslov2"/>
    <w:uiPriority w:val="9"/>
    <w:rsid w:val="00A14E3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14E38"/>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A14E38"/>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strategy.ec.europa.eu/en/policies/eip-aha#:~:text=The%20European%20Innovation%20Partnership%20in,for%20active%20and%20healthy%20ageing.&amp;text=The%20concept%20of%20a%20European,strengthen%20EU%20research%20and%20innov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scn.eu/events-and-news/news/4th-call-for-aha-reference-sit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361</Words>
  <Characters>2059</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2022-03-24T08:37:00Z</dcterms:created>
  <dcterms:modified xsi:type="dcterms:W3CDTF">2022-03-24T08:55:00Z</dcterms:modified>
</cp:coreProperties>
</file>