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A74" w:rsidRPr="00467345" w:rsidRDefault="00FC3A74" w:rsidP="00FC3A74">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C3A74" w:rsidRPr="00083714" w:rsidRDefault="00FC3A74" w:rsidP="00FC3A74">
      <w:pPr>
        <w:pStyle w:val="Naslov2"/>
        <w:tabs>
          <w:tab w:val="left" w:pos="3120"/>
        </w:tabs>
        <w:spacing w:before="240"/>
        <w:jc w:val="center"/>
        <w:rPr>
          <w:b w:val="0"/>
          <w:bCs w:val="0"/>
          <w:i/>
          <w:iCs/>
          <w:sz w:val="22"/>
        </w:rPr>
      </w:pPr>
      <w:r w:rsidRPr="00083714">
        <w:rPr>
          <w:sz w:val="22"/>
        </w:rPr>
        <w:t>Slovensko gospodarsko in raziskovalno združenje, Bruselj</w:t>
      </w:r>
    </w:p>
    <w:p w:rsidR="00FC3A74" w:rsidRPr="00083714" w:rsidRDefault="00FC3A74" w:rsidP="00FC3A74">
      <w:pPr>
        <w:pBdr>
          <w:bottom w:val="single" w:sz="6" w:space="1" w:color="auto"/>
        </w:pBdr>
        <w:tabs>
          <w:tab w:val="left" w:pos="3120"/>
        </w:tabs>
        <w:spacing w:before="240"/>
        <w:rPr>
          <w:sz w:val="16"/>
          <w:szCs w:val="16"/>
        </w:rPr>
      </w:pPr>
    </w:p>
    <w:p w:rsidR="00FC3A74" w:rsidRDefault="00FC3A74" w:rsidP="00FC3A74">
      <w:pPr>
        <w:tabs>
          <w:tab w:val="left" w:pos="3120"/>
        </w:tabs>
        <w:spacing w:before="240"/>
        <w:rPr>
          <w:b/>
        </w:rPr>
      </w:pPr>
      <w:r w:rsidRPr="00083714">
        <w:rPr>
          <w:b/>
        </w:rPr>
        <w:tab/>
      </w:r>
      <w:r>
        <w:rPr>
          <w:b/>
        </w:rPr>
        <w:t xml:space="preserve">Občasna informacija članom 53 </w:t>
      </w:r>
      <w:r w:rsidRPr="00083714">
        <w:rPr>
          <w:b/>
        </w:rPr>
        <w:t>– 20</w:t>
      </w:r>
      <w:r>
        <w:rPr>
          <w:b/>
        </w:rPr>
        <w:t>22</w:t>
      </w:r>
    </w:p>
    <w:p w:rsidR="00FC3A74" w:rsidRPr="0084452F" w:rsidRDefault="00FC3A74" w:rsidP="00FC3A74">
      <w:pPr>
        <w:tabs>
          <w:tab w:val="left" w:pos="3120"/>
        </w:tabs>
        <w:spacing w:before="240"/>
        <w:jc w:val="center"/>
        <w:rPr>
          <w:b/>
        </w:rPr>
      </w:pPr>
      <w:r>
        <w:rPr>
          <w:b/>
        </w:rPr>
        <w:t xml:space="preserve">28. marec </w:t>
      </w:r>
      <w:r w:rsidRPr="00083714">
        <w:rPr>
          <w:b/>
        </w:rPr>
        <w:t xml:space="preserve"> 20</w:t>
      </w:r>
      <w:r>
        <w:rPr>
          <w:b/>
        </w:rPr>
        <w:t>22</w:t>
      </w:r>
    </w:p>
    <w:p w:rsidR="00FC3A74" w:rsidRDefault="00FC3A74" w:rsidP="00FC3A74">
      <w:pPr>
        <w:jc w:val="center"/>
        <w:rPr>
          <w:rFonts w:ascii="Arial" w:hAnsi="Arial" w:cs="Arial"/>
          <w:b/>
          <w:i/>
        </w:rPr>
      </w:pPr>
      <w:r>
        <w:rPr>
          <w:b/>
          <w:color w:val="993300"/>
          <w:sz w:val="32"/>
          <w:szCs w:val="32"/>
        </w:rPr>
        <w:t xml:space="preserve">Objavljen je razpis za nov pilotni ukrep »Partnerstva za regionalne inovacije« </w:t>
      </w:r>
    </w:p>
    <w:p w:rsidR="00846C99" w:rsidRPr="007528DE" w:rsidRDefault="00C000AA" w:rsidP="007528DE">
      <w:pPr>
        <w:jc w:val="both"/>
        <w:rPr>
          <w:rFonts w:ascii="Arial" w:hAnsi="Arial" w:cs="Arial"/>
          <w:b/>
          <w:i/>
        </w:rPr>
      </w:pPr>
      <w:r w:rsidRPr="007528DE">
        <w:rPr>
          <w:rFonts w:ascii="Arial" w:hAnsi="Arial" w:cs="Arial"/>
          <w:b/>
          <w:i/>
        </w:rPr>
        <w:t>Evropski odbor regij in Skupno raziskovalno središče pri Evropski komisiji (JRC) sta objavila razpis za nov pilotni ukrep »Partnerstva za regionalne inovacije«. Vključeval bo do 24 evropskih partnerjev (držav članic, regij ali skupin regij), ki so pripravljeni razvijati svoj strateški politični okvir za inovacije, industrijski razvoj, prehode na trajnost ter širši gospodarski in družbeni razvoj. Rok za prijavo je 25. April. Člani lahko dobijo več informacij na SBRA.</w:t>
      </w:r>
    </w:p>
    <w:p w:rsidR="00C000AA" w:rsidRPr="007528DE" w:rsidRDefault="002F7B8E" w:rsidP="007528DE">
      <w:pPr>
        <w:jc w:val="both"/>
        <w:rPr>
          <w:rFonts w:ascii="Arial" w:hAnsi="Arial" w:cs="Arial"/>
          <w:sz w:val="20"/>
          <w:szCs w:val="20"/>
        </w:rPr>
      </w:pPr>
      <w:r w:rsidRPr="007528DE">
        <w:rPr>
          <w:rFonts w:ascii="Arial" w:hAnsi="Arial" w:cs="Arial"/>
          <w:sz w:val="20"/>
          <w:szCs w:val="20"/>
        </w:rPr>
        <w:t>Osnova za vzpostavitev Partnerstev za regionalne inovacije so strategije pametne specializacije. Cilj pobude je izboljšati usklajevanje in usmerjanje regionalnih in nacionalnih politik ter politik EU na področju raziskav in inovacij za izvajanje zelenega in digitalnega prehoda v Evropi ter odpravljanje inovacijskega razkoraka v EU.</w:t>
      </w:r>
    </w:p>
    <w:p w:rsidR="002F7B8E" w:rsidRPr="007528DE" w:rsidRDefault="002F7B8E" w:rsidP="007528DE">
      <w:pPr>
        <w:jc w:val="both"/>
        <w:rPr>
          <w:rFonts w:ascii="Arial" w:hAnsi="Arial" w:cs="Arial"/>
          <w:sz w:val="20"/>
          <w:szCs w:val="20"/>
        </w:rPr>
      </w:pPr>
      <w:r w:rsidRPr="007528DE">
        <w:rPr>
          <w:rFonts w:ascii="Arial" w:hAnsi="Arial" w:cs="Arial"/>
          <w:sz w:val="20"/>
          <w:szCs w:val="20"/>
        </w:rPr>
        <w:t>Posebna pozornost bo namenjena orodjem in mehanizmom upravljanja, ki omogočajo uporabo več virov financiranja in politik za povečanje učinka ter lahko pomagajo povezati regionalne in nacionalne pobude s pobudami EU za digitalni in zeleni prehod.</w:t>
      </w:r>
    </w:p>
    <w:p w:rsidR="002F7B8E" w:rsidRPr="007528DE" w:rsidRDefault="002F7B8E" w:rsidP="007528DE">
      <w:pPr>
        <w:jc w:val="both"/>
        <w:rPr>
          <w:rFonts w:ascii="Arial" w:hAnsi="Arial" w:cs="Arial"/>
          <w:b/>
          <w:sz w:val="20"/>
          <w:szCs w:val="20"/>
        </w:rPr>
      </w:pPr>
      <w:r w:rsidRPr="007528DE">
        <w:rPr>
          <w:rFonts w:ascii="Arial" w:hAnsi="Arial" w:cs="Arial"/>
          <w:b/>
          <w:sz w:val="20"/>
          <w:szCs w:val="20"/>
        </w:rPr>
        <w:t>Koristne informacije:</w:t>
      </w:r>
    </w:p>
    <w:p w:rsidR="002F7B8E" w:rsidRPr="007528DE" w:rsidRDefault="002F7B8E" w:rsidP="007528DE">
      <w:pPr>
        <w:pStyle w:val="Odstavekseznama"/>
        <w:numPr>
          <w:ilvl w:val="0"/>
          <w:numId w:val="1"/>
        </w:numPr>
        <w:jc w:val="both"/>
        <w:rPr>
          <w:rFonts w:ascii="Arial" w:hAnsi="Arial" w:cs="Arial"/>
          <w:sz w:val="20"/>
          <w:szCs w:val="20"/>
        </w:rPr>
      </w:pPr>
      <w:r w:rsidRPr="007528DE">
        <w:rPr>
          <w:rFonts w:ascii="Arial" w:hAnsi="Arial" w:cs="Arial"/>
          <w:sz w:val="20"/>
          <w:szCs w:val="20"/>
        </w:rPr>
        <w:t>Razpis:</w:t>
      </w:r>
    </w:p>
    <w:p w:rsidR="002F7B8E" w:rsidRPr="007528DE" w:rsidRDefault="002F7B8E" w:rsidP="007528DE">
      <w:pPr>
        <w:pStyle w:val="Odstavekseznama"/>
        <w:numPr>
          <w:ilvl w:val="0"/>
          <w:numId w:val="1"/>
        </w:numPr>
        <w:jc w:val="both"/>
        <w:rPr>
          <w:rFonts w:ascii="Arial" w:hAnsi="Arial" w:cs="Arial"/>
          <w:sz w:val="20"/>
          <w:szCs w:val="20"/>
        </w:rPr>
      </w:pPr>
      <w:hyperlink r:id="rId6" w:history="1">
        <w:r w:rsidRPr="007528DE">
          <w:rPr>
            <w:rStyle w:val="Hiperpovezava"/>
            <w:rFonts w:ascii="Arial" w:hAnsi="Arial" w:cs="Arial"/>
            <w:sz w:val="20"/>
            <w:szCs w:val="20"/>
          </w:rPr>
          <w:t>https://cor.europa.eu/en/our-work/Documents/SEDEC/22%2003%2015%20D150%20Letter%20fm%20CoR%20President_SEDEC%20Chair%20%281%29.pdf</w:t>
        </w:r>
      </w:hyperlink>
    </w:p>
    <w:p w:rsidR="002F7B8E" w:rsidRPr="007528DE" w:rsidRDefault="002F7B8E" w:rsidP="007528DE">
      <w:pPr>
        <w:spacing w:after="0"/>
        <w:jc w:val="both"/>
        <w:rPr>
          <w:rFonts w:ascii="Arial" w:hAnsi="Arial" w:cs="Arial"/>
          <w:sz w:val="20"/>
          <w:szCs w:val="20"/>
        </w:rPr>
      </w:pPr>
      <w:r w:rsidRPr="007528DE">
        <w:rPr>
          <w:rFonts w:ascii="Arial" w:hAnsi="Arial" w:cs="Arial"/>
          <w:sz w:val="20"/>
          <w:szCs w:val="20"/>
        </w:rPr>
        <w:t>Pripravila:</w:t>
      </w:r>
    </w:p>
    <w:p w:rsidR="002F7B8E" w:rsidRPr="007528DE" w:rsidRDefault="002F7B8E" w:rsidP="007528DE">
      <w:pPr>
        <w:spacing w:after="0"/>
        <w:jc w:val="both"/>
        <w:rPr>
          <w:rFonts w:ascii="Arial" w:hAnsi="Arial" w:cs="Arial"/>
          <w:sz w:val="20"/>
          <w:szCs w:val="20"/>
        </w:rPr>
      </w:pPr>
      <w:r w:rsidRPr="007528DE">
        <w:rPr>
          <w:rFonts w:ascii="Arial" w:hAnsi="Arial" w:cs="Arial"/>
          <w:sz w:val="20"/>
          <w:szCs w:val="20"/>
        </w:rPr>
        <w:t>Darja Kocbek</w:t>
      </w:r>
    </w:p>
    <w:sectPr w:rsidR="002F7B8E" w:rsidRPr="007528DE" w:rsidSect="00846C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57978"/>
    <w:multiLevelType w:val="hybridMultilevel"/>
    <w:tmpl w:val="950698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00AA"/>
    <w:rsid w:val="002F7B8E"/>
    <w:rsid w:val="007528DE"/>
    <w:rsid w:val="00846C99"/>
    <w:rsid w:val="00C000AA"/>
    <w:rsid w:val="00FC3A7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46C99"/>
  </w:style>
  <w:style w:type="paragraph" w:styleId="Naslov2">
    <w:name w:val="heading 2"/>
    <w:basedOn w:val="Navaden"/>
    <w:next w:val="Navaden"/>
    <w:link w:val="Naslov2Znak"/>
    <w:uiPriority w:val="9"/>
    <w:unhideWhenUsed/>
    <w:qFormat/>
    <w:rsid w:val="00FC3A7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F7B8E"/>
    <w:rPr>
      <w:color w:val="0000FF" w:themeColor="hyperlink"/>
      <w:u w:val="single"/>
    </w:rPr>
  </w:style>
  <w:style w:type="paragraph" w:styleId="Odstavekseznama">
    <w:name w:val="List Paragraph"/>
    <w:basedOn w:val="Navaden"/>
    <w:uiPriority w:val="34"/>
    <w:qFormat/>
    <w:rsid w:val="007528DE"/>
    <w:pPr>
      <w:ind w:left="720"/>
      <w:contextualSpacing/>
    </w:pPr>
  </w:style>
  <w:style w:type="character" w:customStyle="1" w:styleId="Naslov2Znak">
    <w:name w:val="Naslov 2 Znak"/>
    <w:basedOn w:val="Privzetapisavaodstavka"/>
    <w:link w:val="Naslov2"/>
    <w:uiPriority w:val="9"/>
    <w:rsid w:val="00FC3A74"/>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FC3A7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C3A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europa.eu/en/our-work/Documents/SEDEC/22%2003%2015%20D150%20Letter%20fm%20CoR%20President_SEDEC%20Chair%20%281%29.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235</Words>
  <Characters>1341</Characters>
  <Application>Microsoft Office Word</Application>
  <DocSecurity>0</DocSecurity>
  <Lines>11</Lines>
  <Paragraphs>3</Paragraphs>
  <ScaleCrop>false</ScaleCrop>
  <Company>HP</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2022-03-24T08:10:00Z</dcterms:created>
  <dcterms:modified xsi:type="dcterms:W3CDTF">2022-03-24T08:22:00Z</dcterms:modified>
</cp:coreProperties>
</file>