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1C0F" w:rsidRPr="00F973D8" w:rsidRDefault="00681C0F" w:rsidP="00681C0F">
      <w:pPr>
        <w:tabs>
          <w:tab w:val="left" w:pos="2520"/>
          <w:tab w:val="left" w:pos="2700"/>
          <w:tab w:val="left" w:pos="3120"/>
        </w:tabs>
        <w:jc w:val="center"/>
      </w:pPr>
      <w:r w:rsidRPr="00F973D8">
        <w:rPr>
          <w:noProof/>
          <w:lang w:val="en-US"/>
        </w:rPr>
        <w:drawing>
          <wp:inline distT="0" distB="0" distL="0" distR="0">
            <wp:extent cx="2000250" cy="1028700"/>
            <wp:effectExtent l="19050" t="0" r="0" b="0"/>
            <wp:docPr id="3"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6"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681C0F" w:rsidRPr="00F973D8" w:rsidRDefault="00681C0F" w:rsidP="00681C0F">
      <w:pPr>
        <w:pStyle w:val="Heading2"/>
        <w:tabs>
          <w:tab w:val="left" w:pos="3120"/>
        </w:tabs>
        <w:jc w:val="center"/>
        <w:rPr>
          <w:b w:val="0"/>
          <w:bCs w:val="0"/>
          <w:i/>
          <w:iCs/>
          <w:sz w:val="22"/>
        </w:rPr>
      </w:pPr>
      <w:r w:rsidRPr="00F973D8">
        <w:rPr>
          <w:b w:val="0"/>
          <w:bCs w:val="0"/>
          <w:sz w:val="22"/>
        </w:rPr>
        <w:t>Slovensko gospodarsko in raziskovalno združenje, Bruselj</w:t>
      </w:r>
    </w:p>
    <w:p w:rsidR="00681C0F" w:rsidRPr="00F973D8" w:rsidRDefault="00681C0F" w:rsidP="00681C0F">
      <w:pPr>
        <w:pBdr>
          <w:bottom w:val="single" w:sz="6" w:space="1" w:color="auto"/>
        </w:pBdr>
        <w:tabs>
          <w:tab w:val="left" w:pos="3120"/>
        </w:tabs>
        <w:jc w:val="center"/>
        <w:rPr>
          <w:sz w:val="16"/>
          <w:szCs w:val="16"/>
        </w:rPr>
      </w:pPr>
    </w:p>
    <w:p w:rsidR="00681C0F" w:rsidRPr="000A64FF" w:rsidRDefault="00723932" w:rsidP="00681C0F">
      <w:pPr>
        <w:tabs>
          <w:tab w:val="left" w:pos="3120"/>
        </w:tabs>
        <w:jc w:val="center"/>
        <w:rPr>
          <w:rFonts w:ascii="Arial" w:hAnsi="Arial" w:cs="Arial"/>
          <w:b/>
        </w:rPr>
      </w:pPr>
      <w:r>
        <w:rPr>
          <w:rFonts w:ascii="Arial" w:hAnsi="Arial" w:cs="Arial"/>
          <w:b/>
        </w:rPr>
        <w:t>Občasna informacija članom 53</w:t>
      </w:r>
      <w:bookmarkStart w:id="0" w:name="_GoBack"/>
      <w:bookmarkEnd w:id="0"/>
      <w:r w:rsidR="00681C0F" w:rsidRPr="000A64FF">
        <w:rPr>
          <w:rFonts w:ascii="Arial" w:hAnsi="Arial" w:cs="Arial"/>
          <w:b/>
        </w:rPr>
        <w:t xml:space="preserve"> – 2018</w:t>
      </w:r>
    </w:p>
    <w:p w:rsidR="00681C0F" w:rsidRPr="000A64FF" w:rsidRDefault="00681C0F" w:rsidP="00681C0F">
      <w:pPr>
        <w:pStyle w:val="NoSpacing"/>
        <w:jc w:val="center"/>
        <w:rPr>
          <w:rFonts w:ascii="Arial" w:hAnsi="Arial" w:cs="Arial"/>
          <w:b/>
        </w:rPr>
      </w:pPr>
      <w:r>
        <w:rPr>
          <w:rFonts w:ascii="Arial" w:hAnsi="Arial" w:cs="Arial"/>
          <w:b/>
        </w:rPr>
        <w:t>03</w:t>
      </w:r>
      <w:r w:rsidRPr="000A64FF">
        <w:rPr>
          <w:rFonts w:ascii="Arial" w:hAnsi="Arial" w:cs="Arial"/>
          <w:b/>
        </w:rPr>
        <w:t xml:space="preserve">. </w:t>
      </w:r>
      <w:r>
        <w:rPr>
          <w:rFonts w:ascii="Arial" w:hAnsi="Arial" w:cs="Arial"/>
          <w:b/>
        </w:rPr>
        <w:t>april</w:t>
      </w:r>
      <w:r w:rsidRPr="000A64FF">
        <w:rPr>
          <w:rFonts w:ascii="Arial" w:hAnsi="Arial" w:cs="Arial"/>
          <w:b/>
        </w:rPr>
        <w:t xml:space="preserve"> 2018</w:t>
      </w:r>
    </w:p>
    <w:p w:rsidR="00596DCD" w:rsidRDefault="00681C0F" w:rsidP="00681C0F">
      <w:pPr>
        <w:jc w:val="center"/>
        <w:rPr>
          <w:rFonts w:ascii="Arial" w:hAnsi="Arial" w:cs="Arial"/>
          <w:b/>
          <w:i/>
        </w:rPr>
      </w:pPr>
      <w:r>
        <w:rPr>
          <w:rFonts w:ascii="Arial" w:hAnsi="Arial" w:cs="Arial"/>
          <w:b/>
          <w:color w:val="993300"/>
          <w:sz w:val="32"/>
          <w:szCs w:val="32"/>
        </w:rPr>
        <w:t>Evropska komisija predlaga nova pravila, ki bi pocenila čezmejna plačila med Slovenijo in Hrvaško</w:t>
      </w:r>
    </w:p>
    <w:p w:rsidR="00B459D4" w:rsidRPr="00192DD3" w:rsidRDefault="00C031C6" w:rsidP="00BB7F59">
      <w:pPr>
        <w:rPr>
          <w:rFonts w:ascii="Arial" w:hAnsi="Arial" w:cs="Arial"/>
          <w:b/>
          <w:i/>
        </w:rPr>
      </w:pPr>
      <w:r w:rsidRPr="00192DD3">
        <w:rPr>
          <w:rFonts w:ascii="Arial" w:hAnsi="Arial" w:cs="Arial"/>
          <w:b/>
          <w:i/>
        </w:rPr>
        <w:t>Evropska komisija je predlagala pocenitev čezmejnih plačil v evrih v celotni EU</w:t>
      </w:r>
      <w:r w:rsidR="008C57D3" w:rsidRPr="00192DD3">
        <w:rPr>
          <w:rFonts w:ascii="Arial" w:hAnsi="Arial" w:cs="Arial"/>
          <w:b/>
          <w:i/>
        </w:rPr>
        <w:t xml:space="preserve">, kar med drugim vključuje tudi čezmejna plačila med Slovenijo in Hrvaško. </w:t>
      </w:r>
      <w:r w:rsidRPr="00192DD3">
        <w:rPr>
          <w:rFonts w:ascii="Arial" w:hAnsi="Arial" w:cs="Arial"/>
          <w:b/>
          <w:i/>
        </w:rPr>
        <w:t>Po sedanjih pravilih lahko pod enakimi pogoji opravljajo transakcije v evrih le prebivalci ali podjetja v članicah območja z evrom. Evropska komisija predlaga tudi nova pravila na področju pretvorbe valut, če potrošniki kupujejo blago ali storitve v valuti, ki ni njihova. V skladu s tem predlogom bi bili potrošniki obveščeni o stroških pretvorbe valute, preden opravijo plačilo s kartico ali dvig</w:t>
      </w:r>
      <w:r w:rsidR="008C57D3" w:rsidRPr="00192DD3">
        <w:rPr>
          <w:rFonts w:ascii="Arial" w:hAnsi="Arial" w:cs="Arial"/>
          <w:b/>
          <w:i/>
        </w:rPr>
        <w:t>nejo</w:t>
      </w:r>
      <w:r w:rsidRPr="00192DD3">
        <w:rPr>
          <w:rFonts w:ascii="Arial" w:hAnsi="Arial" w:cs="Arial"/>
          <w:b/>
          <w:i/>
        </w:rPr>
        <w:t xml:space="preserve"> gotovin</w:t>
      </w:r>
      <w:r w:rsidR="008C57D3" w:rsidRPr="00192DD3">
        <w:rPr>
          <w:rFonts w:ascii="Arial" w:hAnsi="Arial" w:cs="Arial"/>
          <w:b/>
          <w:i/>
        </w:rPr>
        <w:t>o</w:t>
      </w:r>
      <w:r w:rsidRPr="00192DD3">
        <w:rPr>
          <w:rFonts w:ascii="Arial" w:hAnsi="Arial" w:cs="Arial"/>
          <w:b/>
          <w:i/>
        </w:rPr>
        <w:t xml:space="preserve"> na bankomatu.</w:t>
      </w:r>
    </w:p>
    <w:p w:rsidR="00C031C6" w:rsidRPr="00192DD3" w:rsidRDefault="00C031C6" w:rsidP="00BB7F59">
      <w:pPr>
        <w:rPr>
          <w:rFonts w:ascii="Arial" w:hAnsi="Arial" w:cs="Arial"/>
          <w:b/>
          <w:sz w:val="20"/>
          <w:szCs w:val="20"/>
        </w:rPr>
      </w:pPr>
      <w:r w:rsidRPr="00192DD3">
        <w:rPr>
          <w:rFonts w:ascii="Arial" w:hAnsi="Arial" w:cs="Arial"/>
          <w:b/>
          <w:sz w:val="20"/>
          <w:szCs w:val="20"/>
        </w:rPr>
        <w:t>Predlog za pocenitev čezmejnih plačil v evrih tudi zunaj območja z evrom</w:t>
      </w:r>
    </w:p>
    <w:p w:rsidR="00C031C6" w:rsidRPr="00BB7F59" w:rsidRDefault="00C031C6" w:rsidP="00BB7F59">
      <w:pPr>
        <w:rPr>
          <w:rFonts w:ascii="Arial" w:hAnsi="Arial" w:cs="Arial"/>
          <w:sz w:val="20"/>
          <w:szCs w:val="20"/>
        </w:rPr>
      </w:pPr>
      <w:r w:rsidRPr="00BB7F59">
        <w:rPr>
          <w:rFonts w:ascii="Arial" w:hAnsi="Arial" w:cs="Arial"/>
          <w:sz w:val="20"/>
          <w:szCs w:val="20"/>
        </w:rPr>
        <w:t xml:space="preserve">Evropska komisija predlaga, da bi bile pristojbine, ki se zaračunajo za čezmejna plačila v evrih, v celotni EU enake, kot za enakovredna domača plačila v lokalni valuti. V tem primeru bi se pristojbine znižale na nekaj evrov ali celo centov. Čezmejni kreditni prenos v evrih iz Bolgarije bi na primer stal enako kot kreditni prenos v domačih bolgarskih levih. Zdaj znašajo pristojbine za preprost kreditni prenos v nekaterih državah članicah zunaj evrskega območja do 24 evrov za prenos v višini 10 evrov. </w:t>
      </w:r>
    </w:p>
    <w:p w:rsidR="00C031C6" w:rsidRPr="00192DD3" w:rsidRDefault="00C031C6" w:rsidP="00BB7F59">
      <w:pPr>
        <w:rPr>
          <w:rFonts w:ascii="Arial" w:hAnsi="Arial" w:cs="Arial"/>
          <w:b/>
          <w:sz w:val="20"/>
          <w:szCs w:val="20"/>
        </w:rPr>
      </w:pPr>
      <w:r w:rsidRPr="00192DD3">
        <w:rPr>
          <w:rFonts w:ascii="Arial" w:hAnsi="Arial" w:cs="Arial"/>
          <w:b/>
          <w:sz w:val="20"/>
          <w:szCs w:val="20"/>
        </w:rPr>
        <w:t>Predlog za več preglednosti na področju pretvorbe valut</w:t>
      </w:r>
    </w:p>
    <w:p w:rsidR="00C031C6" w:rsidRPr="00BB7F59" w:rsidRDefault="0091061A" w:rsidP="00BB7F59">
      <w:pPr>
        <w:rPr>
          <w:rFonts w:ascii="Arial" w:hAnsi="Arial" w:cs="Arial"/>
          <w:sz w:val="20"/>
          <w:szCs w:val="20"/>
        </w:rPr>
      </w:pPr>
      <w:r w:rsidRPr="00BB7F59">
        <w:rPr>
          <w:rFonts w:ascii="Arial" w:hAnsi="Arial" w:cs="Arial"/>
          <w:sz w:val="20"/>
          <w:szCs w:val="20"/>
        </w:rPr>
        <w:t>Zdaj potrošniki običajno niso obveščeni o stroških transakcije, ki vključuje pretvorbo valute. Evropska komisija v predlogu novih pravil zato predlaga, da bi ob njihovi uveljavitvi potrošniki morali biti v celoti obveščeni o stroških pretvorbe valute, preden bodo opravili plačilo s kartico v tujini, dvig gotovine na bankomatih ali plačali s kartico na prodajnem mestu ali prek spleta. Ker imajo zdaj na voljo premalo informacij, da bi lahko izbrali najboljšo možnost, so potrošniki pogosto zavedeni in jim je ponujena dražja možnost za pretvorbo valute. Evropski bančni organ naj bi pripravil regulativni tehnični standard, ki naj bi omogočil večjo preglednost.</w:t>
      </w:r>
    </w:p>
    <w:p w:rsidR="0091061A" w:rsidRPr="00BB7F59" w:rsidRDefault="0091061A" w:rsidP="00BB7F59">
      <w:pPr>
        <w:rPr>
          <w:rFonts w:ascii="Arial" w:hAnsi="Arial" w:cs="Arial"/>
          <w:sz w:val="20"/>
          <w:szCs w:val="20"/>
        </w:rPr>
      </w:pPr>
      <w:r w:rsidRPr="00BB7F59">
        <w:rPr>
          <w:rFonts w:ascii="Arial" w:hAnsi="Arial" w:cs="Arial"/>
          <w:sz w:val="20"/>
          <w:szCs w:val="20"/>
        </w:rPr>
        <w:t>Predlog novih pravil je Evropska komisija poslala v obravnavo in sprejem Evropskemu parlamentu in Svetu E</w:t>
      </w:r>
      <w:r w:rsidR="00192DD3">
        <w:rPr>
          <w:rFonts w:ascii="Arial" w:hAnsi="Arial" w:cs="Arial"/>
          <w:sz w:val="20"/>
          <w:szCs w:val="20"/>
        </w:rPr>
        <w:t>U</w:t>
      </w:r>
      <w:r w:rsidRPr="00BB7F59">
        <w:rPr>
          <w:rFonts w:ascii="Arial" w:hAnsi="Arial" w:cs="Arial"/>
          <w:sz w:val="20"/>
          <w:szCs w:val="20"/>
        </w:rPr>
        <w:t>, ki med evropskimi institucijami predstavlja države članice.</w:t>
      </w:r>
    </w:p>
    <w:p w:rsidR="0091061A" w:rsidRPr="00192DD3" w:rsidRDefault="0091061A" w:rsidP="00BB7F59">
      <w:pPr>
        <w:rPr>
          <w:rFonts w:ascii="Arial" w:hAnsi="Arial" w:cs="Arial"/>
          <w:b/>
          <w:sz w:val="20"/>
          <w:szCs w:val="20"/>
        </w:rPr>
      </w:pPr>
      <w:r w:rsidRPr="00192DD3">
        <w:rPr>
          <w:rFonts w:ascii="Arial" w:hAnsi="Arial" w:cs="Arial"/>
          <w:b/>
          <w:sz w:val="20"/>
          <w:szCs w:val="20"/>
        </w:rPr>
        <w:t>Koristne informacije:</w:t>
      </w:r>
    </w:p>
    <w:p w:rsidR="008C57D3" w:rsidRPr="00192DD3" w:rsidRDefault="008C57D3" w:rsidP="00192DD3">
      <w:pPr>
        <w:pStyle w:val="ListParagraph"/>
        <w:numPr>
          <w:ilvl w:val="0"/>
          <w:numId w:val="1"/>
        </w:numPr>
        <w:rPr>
          <w:rFonts w:ascii="Arial" w:hAnsi="Arial" w:cs="Arial"/>
          <w:sz w:val="20"/>
          <w:szCs w:val="20"/>
        </w:rPr>
      </w:pPr>
      <w:r w:rsidRPr="00192DD3">
        <w:rPr>
          <w:rFonts w:ascii="Arial" w:hAnsi="Arial" w:cs="Arial"/>
          <w:sz w:val="20"/>
          <w:szCs w:val="20"/>
        </w:rPr>
        <w:t>Spletna stran s povezavo na predlog Evropske komisije:</w:t>
      </w:r>
    </w:p>
    <w:p w:rsidR="00192DD3" w:rsidRPr="00192DD3" w:rsidRDefault="00723932" w:rsidP="00192DD3">
      <w:pPr>
        <w:pStyle w:val="ListParagraph"/>
        <w:numPr>
          <w:ilvl w:val="0"/>
          <w:numId w:val="1"/>
        </w:numPr>
        <w:rPr>
          <w:rFonts w:ascii="Arial" w:hAnsi="Arial" w:cs="Arial"/>
          <w:sz w:val="20"/>
          <w:szCs w:val="20"/>
        </w:rPr>
      </w:pPr>
      <w:hyperlink r:id="rId7" w:history="1">
        <w:r w:rsidR="008C57D3" w:rsidRPr="00192DD3">
          <w:rPr>
            <w:rStyle w:val="Hyperlink"/>
            <w:rFonts w:ascii="Arial" w:hAnsi="Arial" w:cs="Arial"/>
            <w:sz w:val="20"/>
            <w:szCs w:val="20"/>
          </w:rPr>
          <w:t>https://ec.europa.eu/info/publications/180328-proposal-cross-border-payments_en</w:t>
        </w:r>
      </w:hyperlink>
    </w:p>
    <w:p w:rsidR="008C57D3" w:rsidRPr="00192DD3" w:rsidRDefault="008C57D3" w:rsidP="00192DD3">
      <w:pPr>
        <w:pStyle w:val="ListParagraph"/>
        <w:numPr>
          <w:ilvl w:val="0"/>
          <w:numId w:val="1"/>
        </w:numPr>
        <w:rPr>
          <w:rFonts w:ascii="Arial" w:hAnsi="Arial" w:cs="Arial"/>
          <w:sz w:val="20"/>
          <w:szCs w:val="20"/>
        </w:rPr>
      </w:pPr>
      <w:r w:rsidRPr="00192DD3">
        <w:rPr>
          <w:rFonts w:ascii="Arial" w:hAnsi="Arial" w:cs="Arial"/>
          <w:sz w:val="20"/>
          <w:szCs w:val="20"/>
        </w:rPr>
        <w:t>Spletna stran z informacijami o veljavnih pravilih za čezmejna plačila v območju evra:</w:t>
      </w:r>
    </w:p>
    <w:p w:rsidR="008C57D3" w:rsidRPr="00192DD3" w:rsidRDefault="00723932" w:rsidP="00192DD3">
      <w:pPr>
        <w:pStyle w:val="ListParagraph"/>
        <w:numPr>
          <w:ilvl w:val="0"/>
          <w:numId w:val="1"/>
        </w:numPr>
        <w:rPr>
          <w:rFonts w:ascii="Arial" w:hAnsi="Arial" w:cs="Arial"/>
          <w:sz w:val="20"/>
          <w:szCs w:val="20"/>
        </w:rPr>
      </w:pPr>
      <w:hyperlink r:id="rId8" w:anchor="rules-on-charges-for-cross-border-payments-in-euro" w:history="1">
        <w:r w:rsidR="008C57D3" w:rsidRPr="00192DD3">
          <w:rPr>
            <w:rStyle w:val="Hyperlink"/>
            <w:rFonts w:ascii="Arial" w:hAnsi="Arial" w:cs="Arial"/>
            <w:sz w:val="20"/>
            <w:szCs w:val="20"/>
          </w:rPr>
          <w:t>https://ec.europa.eu/info/business-economy-euro/banking-and-finance/consumer-finance-and-payments/payment-services/single-euro-payments-area-sepa_en#rules-on-charges-for-cross-border-payments-in-euro</w:t>
        </w:r>
      </w:hyperlink>
    </w:p>
    <w:p w:rsidR="008C57D3" w:rsidRPr="00BB7F59" w:rsidRDefault="008C57D3" w:rsidP="00BB7F59">
      <w:pPr>
        <w:rPr>
          <w:rFonts w:ascii="Arial" w:hAnsi="Arial" w:cs="Arial"/>
          <w:sz w:val="20"/>
          <w:szCs w:val="20"/>
        </w:rPr>
      </w:pPr>
      <w:r w:rsidRPr="00BB7F59">
        <w:rPr>
          <w:rFonts w:ascii="Arial" w:hAnsi="Arial" w:cs="Arial"/>
          <w:sz w:val="20"/>
          <w:szCs w:val="20"/>
        </w:rPr>
        <w:t>Pripravila:</w:t>
      </w:r>
    </w:p>
    <w:p w:rsidR="008C57D3" w:rsidRPr="00BB7F59" w:rsidRDefault="008C57D3" w:rsidP="00BB7F59">
      <w:pPr>
        <w:rPr>
          <w:rFonts w:ascii="Arial" w:hAnsi="Arial" w:cs="Arial"/>
          <w:sz w:val="20"/>
          <w:szCs w:val="20"/>
        </w:rPr>
      </w:pPr>
      <w:r w:rsidRPr="00BB7F59">
        <w:rPr>
          <w:rFonts w:ascii="Arial" w:hAnsi="Arial" w:cs="Arial"/>
          <w:sz w:val="20"/>
          <w:szCs w:val="20"/>
        </w:rPr>
        <w:t>Darja Kocbek</w:t>
      </w:r>
    </w:p>
    <w:p w:rsidR="0091061A" w:rsidRDefault="0091061A"/>
    <w:sectPr w:rsidR="0091061A" w:rsidSect="00B459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473E52"/>
    <w:multiLevelType w:val="hybridMultilevel"/>
    <w:tmpl w:val="2632AF9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C031C6"/>
    <w:rsid w:val="00192DD3"/>
    <w:rsid w:val="00465619"/>
    <w:rsid w:val="00596DCD"/>
    <w:rsid w:val="00681C0F"/>
    <w:rsid w:val="00723932"/>
    <w:rsid w:val="008C57D3"/>
    <w:rsid w:val="0091061A"/>
    <w:rsid w:val="00B459D4"/>
    <w:rsid w:val="00BB7F59"/>
    <w:rsid w:val="00C031C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9D4"/>
  </w:style>
  <w:style w:type="paragraph" w:styleId="Heading2">
    <w:name w:val="heading 2"/>
    <w:basedOn w:val="Normal"/>
    <w:next w:val="Normal"/>
    <w:link w:val="Heading2Char"/>
    <w:uiPriority w:val="9"/>
    <w:unhideWhenUsed/>
    <w:qFormat/>
    <w:rsid w:val="00681C0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1061A"/>
    <w:rPr>
      <w:b/>
      <w:bCs/>
    </w:rPr>
  </w:style>
  <w:style w:type="character" w:styleId="Hyperlink">
    <w:name w:val="Hyperlink"/>
    <w:basedOn w:val="DefaultParagraphFont"/>
    <w:uiPriority w:val="99"/>
    <w:unhideWhenUsed/>
    <w:rsid w:val="0091061A"/>
    <w:rPr>
      <w:color w:val="0000FF"/>
      <w:u w:val="single"/>
    </w:rPr>
  </w:style>
  <w:style w:type="paragraph" w:styleId="ListParagraph">
    <w:name w:val="List Paragraph"/>
    <w:basedOn w:val="Normal"/>
    <w:uiPriority w:val="34"/>
    <w:qFormat/>
    <w:rsid w:val="00192DD3"/>
    <w:pPr>
      <w:ind w:left="720"/>
      <w:contextualSpacing/>
    </w:pPr>
  </w:style>
  <w:style w:type="character" w:customStyle="1" w:styleId="Heading2Char">
    <w:name w:val="Heading 2 Char"/>
    <w:basedOn w:val="DefaultParagraphFont"/>
    <w:link w:val="Heading2"/>
    <w:uiPriority w:val="9"/>
    <w:rsid w:val="00681C0F"/>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681C0F"/>
    <w:pPr>
      <w:spacing w:after="0"/>
    </w:pPr>
  </w:style>
  <w:style w:type="paragraph" w:styleId="BalloonText">
    <w:name w:val="Balloon Text"/>
    <w:basedOn w:val="Normal"/>
    <w:link w:val="BalloonTextChar"/>
    <w:uiPriority w:val="99"/>
    <w:semiHidden/>
    <w:unhideWhenUsed/>
    <w:rsid w:val="00681C0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1C0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c.europa.eu/info/business-economy-euro/banking-and-finance/consumer-finance-and-payments/payment-services/single-euro-payments-area-sepa_en" TargetMode="External"/><Relationship Id="rId3" Type="http://schemas.microsoft.com/office/2007/relationships/stylesWithEffects" Target="stylesWithEffects.xml"/><Relationship Id="rId7" Type="http://schemas.openxmlformats.org/officeDocument/2006/relationships/hyperlink" Target="https://ec.europa.eu/info/publications/180328-proposal-cross-border-payments_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454</Words>
  <Characters>2591</Characters>
  <Application>Microsoft Office Word</Application>
  <DocSecurity>0</DocSecurity>
  <Lines>21</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Bostjan Sinkovec</cp:lastModifiedBy>
  <cp:revision>6</cp:revision>
  <dcterms:created xsi:type="dcterms:W3CDTF">2018-03-28T13:13:00Z</dcterms:created>
  <dcterms:modified xsi:type="dcterms:W3CDTF">2018-04-03T09:31:00Z</dcterms:modified>
</cp:coreProperties>
</file>