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A2" w:rsidRPr="00083714" w:rsidRDefault="00211EA2" w:rsidP="00211EA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A2" w:rsidRPr="00083714" w:rsidRDefault="00211EA2" w:rsidP="00211EA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11EA2" w:rsidRPr="00083714" w:rsidRDefault="00211EA2" w:rsidP="00211EA2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11EA2" w:rsidRDefault="00211EA2" w:rsidP="00211EA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211EA2" w:rsidRPr="00083714" w:rsidRDefault="00211EA2" w:rsidP="00211EA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30.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211EA2" w:rsidRDefault="00211EA2" w:rsidP="00211EA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Izbran je izvajalec za vzpostavitev platforme za objavo znanstvenih člankov o projektih Obzorje 2020 in Obzorje Evropa</w:t>
      </w:r>
    </w:p>
    <w:p w:rsidR="00EF6C95" w:rsidRPr="001B19BC" w:rsidRDefault="00C77361" w:rsidP="001B19BC">
      <w:pPr>
        <w:jc w:val="both"/>
        <w:rPr>
          <w:rFonts w:ascii="Arial" w:hAnsi="Arial" w:cs="Arial"/>
          <w:b/>
          <w:i/>
        </w:rPr>
      </w:pPr>
      <w:r w:rsidRPr="001B19BC">
        <w:rPr>
          <w:rFonts w:ascii="Arial" w:hAnsi="Arial" w:cs="Arial"/>
          <w:b/>
          <w:i/>
        </w:rPr>
        <w:t xml:space="preserve">Evropska komisija sporoča, da je na podlagi razpisa izbrala izvajalca, ki bo vzpostavil platformo, prek katere bodo imeli izvajalci projektov, financiranih s sredstvi programa obstoječega programa Obzorje 2020 in novega programa za raziskave in inovacije Obzorje Evropa  dostop do znanstvenih člankov in možnost za objavo </w:t>
      </w:r>
      <w:r w:rsidR="00211EA2">
        <w:rPr>
          <w:rFonts w:ascii="Arial" w:hAnsi="Arial" w:cs="Arial"/>
          <w:b/>
          <w:i/>
        </w:rPr>
        <w:t xml:space="preserve">člankov od </w:t>
      </w:r>
      <w:r w:rsidRPr="001B19BC">
        <w:rPr>
          <w:rFonts w:ascii="Arial" w:hAnsi="Arial" w:cs="Arial"/>
          <w:b/>
          <w:i/>
        </w:rPr>
        <w:t xml:space="preserve">svojih raziskav v času izvajanja projekta ali po zaključku. Vzpostavitev platforme je predvidena v letu 2021. Platformo bo izdelalo inovativno podjetje F1000Research </w:t>
      </w:r>
      <w:proofErr w:type="spellStart"/>
      <w:r w:rsidRPr="001B19BC">
        <w:rPr>
          <w:rFonts w:ascii="Arial" w:hAnsi="Arial" w:cs="Arial"/>
          <w:b/>
          <w:i/>
        </w:rPr>
        <w:t>Ltd</w:t>
      </w:r>
      <w:proofErr w:type="spellEnd"/>
      <w:r w:rsidRPr="001B19BC">
        <w:rPr>
          <w:rFonts w:ascii="Arial" w:hAnsi="Arial" w:cs="Arial"/>
          <w:b/>
          <w:i/>
        </w:rPr>
        <w:t>.</w:t>
      </w:r>
    </w:p>
    <w:p w:rsidR="00C77361" w:rsidRPr="001B19BC" w:rsidRDefault="00C77361" w:rsidP="001B19BC">
      <w:pPr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>Evropska komisija zagotavlja, da bo platforma delovala na podlagi najvišjih standardov s področja objav in znanosti. Znanstveni svetovalni odbor bo skrbel, da bodo na voljo raziskave najvišje kakovosti. Nadziral bo celoten proces od sprejetja predloga do objave.</w:t>
      </w:r>
    </w:p>
    <w:p w:rsidR="00C77361" w:rsidRPr="001B19BC" w:rsidRDefault="00C77361" w:rsidP="001B19BC">
      <w:pPr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>Objaviti bo mogoče originalne članke</w:t>
      </w:r>
      <w:r w:rsidR="00845F8C" w:rsidRPr="001B19BC">
        <w:rPr>
          <w:rFonts w:ascii="Arial" w:hAnsi="Arial" w:cs="Arial"/>
          <w:sz w:val="20"/>
          <w:szCs w:val="20"/>
        </w:rPr>
        <w:t xml:space="preserve"> iz različnih področij raziskav pod okriljem programa Obzorje 2020 in njegovega naslednika v finančnem obdobju 2021-2027 Obzorje Evropa. Zagotovljen bo tudi transparenten strokovni pregled. Prvi članki, ki jih bo mogoče poslati za objavo, bodo tisti od raziskav, opravljenih v jeseni 2020.</w:t>
      </w:r>
    </w:p>
    <w:p w:rsidR="00845F8C" w:rsidRPr="001B19BC" w:rsidRDefault="00845F8C" w:rsidP="001B19BC">
      <w:pPr>
        <w:jc w:val="both"/>
        <w:rPr>
          <w:rFonts w:ascii="Arial" w:hAnsi="Arial" w:cs="Arial"/>
          <w:b/>
          <w:sz w:val="20"/>
          <w:szCs w:val="20"/>
        </w:rPr>
      </w:pPr>
      <w:r w:rsidRPr="001B19BC">
        <w:rPr>
          <w:rFonts w:ascii="Arial" w:hAnsi="Arial" w:cs="Arial"/>
          <w:b/>
          <w:sz w:val="20"/>
          <w:szCs w:val="20"/>
        </w:rPr>
        <w:t>Koristne informacije:</w:t>
      </w:r>
    </w:p>
    <w:p w:rsidR="00845F8C" w:rsidRPr="001B19BC" w:rsidRDefault="00845F8C" w:rsidP="001B19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 xml:space="preserve">Spletna stran podjetja F1000Research </w:t>
      </w:r>
      <w:proofErr w:type="spellStart"/>
      <w:r w:rsidRPr="001B19BC">
        <w:rPr>
          <w:rFonts w:ascii="Arial" w:hAnsi="Arial" w:cs="Arial"/>
          <w:sz w:val="20"/>
          <w:szCs w:val="20"/>
        </w:rPr>
        <w:t>Ltd</w:t>
      </w:r>
      <w:proofErr w:type="spellEnd"/>
      <w:r w:rsidRPr="001B19BC">
        <w:rPr>
          <w:rFonts w:ascii="Arial" w:hAnsi="Arial" w:cs="Arial"/>
          <w:sz w:val="20"/>
          <w:szCs w:val="20"/>
        </w:rPr>
        <w:t>:</w:t>
      </w:r>
    </w:p>
    <w:p w:rsidR="00845F8C" w:rsidRPr="001B19BC" w:rsidRDefault="00845F8C" w:rsidP="001B19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B19BC">
          <w:rPr>
            <w:rStyle w:val="Hiperpovezava"/>
            <w:rFonts w:ascii="Arial" w:hAnsi="Arial" w:cs="Arial"/>
            <w:sz w:val="20"/>
            <w:szCs w:val="20"/>
          </w:rPr>
          <w:t>https://f1000.com/</w:t>
        </w:r>
      </w:hyperlink>
    </w:p>
    <w:p w:rsidR="00845F8C" w:rsidRPr="001B19BC" w:rsidRDefault="00845F8C" w:rsidP="001B19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>Sporočilo Evropske komisije o izbiri ponudnika in platformi:</w:t>
      </w:r>
    </w:p>
    <w:p w:rsidR="00845F8C" w:rsidRPr="001B19BC" w:rsidRDefault="00845F8C" w:rsidP="001B19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B19BC">
          <w:rPr>
            <w:rStyle w:val="Hiperpovezava"/>
            <w:rFonts w:ascii="Arial" w:hAnsi="Arial" w:cs="Arial"/>
            <w:sz w:val="20"/>
            <w:szCs w:val="20"/>
          </w:rPr>
          <w:t>https://ec.europa.eu/info/news/european-commission-awards-contract-setting-open-access-publishing-platform-2020-mar-20_en</w:t>
        </w:r>
      </w:hyperlink>
    </w:p>
    <w:p w:rsidR="00845F8C" w:rsidRPr="001B19BC" w:rsidRDefault="00845F8C" w:rsidP="001B19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>Pripravila:</w:t>
      </w:r>
    </w:p>
    <w:p w:rsidR="00845F8C" w:rsidRPr="001B19BC" w:rsidRDefault="00845F8C" w:rsidP="001B19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19BC">
        <w:rPr>
          <w:rFonts w:ascii="Arial" w:hAnsi="Arial" w:cs="Arial"/>
          <w:sz w:val="20"/>
          <w:szCs w:val="20"/>
        </w:rPr>
        <w:t>Darja Kocbek</w:t>
      </w:r>
    </w:p>
    <w:p w:rsidR="00C77361" w:rsidRPr="001B19BC" w:rsidRDefault="00C77361" w:rsidP="001B19B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77361" w:rsidRPr="001B19BC" w:rsidSect="00EF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0763"/>
    <w:multiLevelType w:val="hybridMultilevel"/>
    <w:tmpl w:val="3AC40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361"/>
    <w:rsid w:val="001B19BC"/>
    <w:rsid w:val="00211EA2"/>
    <w:rsid w:val="00845F8C"/>
    <w:rsid w:val="00C77361"/>
    <w:rsid w:val="00E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C9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11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5F8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B19B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11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1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news/european-commission-awards-contract-setting-open-access-publishing-platform-2020-mar-20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1000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2020-03-26T13:54:00Z</dcterms:created>
  <dcterms:modified xsi:type="dcterms:W3CDTF">2020-03-26T14:14:00Z</dcterms:modified>
</cp:coreProperties>
</file>