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250" w:rsidRPr="00F973D8" w:rsidRDefault="00EF3250" w:rsidP="00EF3250">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F3250" w:rsidRPr="00F973D8" w:rsidRDefault="00EF3250" w:rsidP="00EF3250">
      <w:pPr>
        <w:pStyle w:val="Naslov2"/>
        <w:tabs>
          <w:tab w:val="left" w:pos="3120"/>
        </w:tabs>
        <w:jc w:val="center"/>
        <w:rPr>
          <w:b w:val="0"/>
          <w:bCs w:val="0"/>
          <w:i/>
          <w:iCs/>
          <w:sz w:val="22"/>
        </w:rPr>
      </w:pPr>
      <w:r w:rsidRPr="00F973D8">
        <w:rPr>
          <w:b w:val="0"/>
          <w:bCs w:val="0"/>
          <w:sz w:val="22"/>
        </w:rPr>
        <w:t>Slovensko gospodarsko in raziskovalno združenje, Bruselj</w:t>
      </w:r>
    </w:p>
    <w:p w:rsidR="00EF3250" w:rsidRPr="00F973D8" w:rsidRDefault="00EF3250" w:rsidP="00EF3250">
      <w:pPr>
        <w:pBdr>
          <w:bottom w:val="single" w:sz="6" w:space="1" w:color="auto"/>
        </w:pBdr>
        <w:tabs>
          <w:tab w:val="left" w:pos="3120"/>
        </w:tabs>
        <w:jc w:val="center"/>
        <w:rPr>
          <w:sz w:val="16"/>
          <w:szCs w:val="16"/>
        </w:rPr>
      </w:pPr>
    </w:p>
    <w:p w:rsidR="00EF3250" w:rsidRPr="000A64FF" w:rsidRDefault="00EF3250" w:rsidP="00EF3250">
      <w:pPr>
        <w:tabs>
          <w:tab w:val="left" w:pos="3120"/>
        </w:tabs>
        <w:jc w:val="center"/>
        <w:rPr>
          <w:rFonts w:ascii="Arial" w:hAnsi="Arial" w:cs="Arial"/>
          <w:b/>
        </w:rPr>
      </w:pPr>
      <w:r>
        <w:rPr>
          <w:rFonts w:ascii="Arial" w:hAnsi="Arial" w:cs="Arial"/>
          <w:b/>
        </w:rPr>
        <w:t>Občasna informacija članom 45</w:t>
      </w:r>
      <w:r w:rsidRPr="000A64FF">
        <w:rPr>
          <w:rFonts w:ascii="Arial" w:hAnsi="Arial" w:cs="Arial"/>
          <w:b/>
        </w:rPr>
        <w:t xml:space="preserve"> – 2018</w:t>
      </w:r>
    </w:p>
    <w:p w:rsidR="00EF3250" w:rsidRPr="000A64FF" w:rsidRDefault="00EF3250" w:rsidP="00EF3250">
      <w:pPr>
        <w:pStyle w:val="Brezrazmikov"/>
        <w:jc w:val="center"/>
        <w:rPr>
          <w:rFonts w:ascii="Arial" w:hAnsi="Arial" w:cs="Arial"/>
          <w:b/>
        </w:rPr>
      </w:pPr>
      <w:r>
        <w:rPr>
          <w:rFonts w:ascii="Arial" w:hAnsi="Arial" w:cs="Arial"/>
          <w:b/>
        </w:rPr>
        <w:t>26</w:t>
      </w:r>
      <w:r w:rsidRPr="000A64FF">
        <w:rPr>
          <w:rFonts w:ascii="Arial" w:hAnsi="Arial" w:cs="Arial"/>
          <w:b/>
        </w:rPr>
        <w:t xml:space="preserve">. </w:t>
      </w:r>
      <w:r>
        <w:rPr>
          <w:rFonts w:ascii="Arial" w:hAnsi="Arial" w:cs="Arial"/>
          <w:b/>
        </w:rPr>
        <w:t>marec</w:t>
      </w:r>
      <w:r w:rsidRPr="000A64FF">
        <w:rPr>
          <w:rFonts w:ascii="Arial" w:hAnsi="Arial" w:cs="Arial"/>
          <w:b/>
        </w:rPr>
        <w:t xml:space="preserve"> 2018</w:t>
      </w:r>
    </w:p>
    <w:p w:rsidR="00EF3250" w:rsidRDefault="00467D10" w:rsidP="00EF3250">
      <w:pPr>
        <w:jc w:val="center"/>
        <w:rPr>
          <w:rFonts w:ascii="Arial" w:hAnsi="Arial" w:cs="Arial"/>
          <w:b/>
          <w:i/>
        </w:rPr>
      </w:pPr>
      <w:r>
        <w:rPr>
          <w:rFonts w:ascii="Arial" w:hAnsi="Arial" w:cs="Arial"/>
          <w:b/>
          <w:color w:val="993300"/>
          <w:sz w:val="32"/>
          <w:szCs w:val="32"/>
        </w:rPr>
        <w:t>Člani lahko na SBRA dobijo podrobnejše informacije in nasvete za registracijo na portalu www.WiFi4EU.eu</w:t>
      </w:r>
    </w:p>
    <w:p w:rsidR="00B459D4" w:rsidRPr="00567049" w:rsidRDefault="00467D10" w:rsidP="00467D10">
      <w:pPr>
        <w:rPr>
          <w:rFonts w:ascii="Arial" w:hAnsi="Arial" w:cs="Arial"/>
          <w:b/>
          <w:i/>
        </w:rPr>
      </w:pPr>
      <w:r>
        <w:rPr>
          <w:rFonts w:ascii="Arial" w:hAnsi="Arial" w:cs="Arial"/>
          <w:b/>
          <w:i/>
        </w:rPr>
        <w:t xml:space="preserve">Člani lahko na SBRA dobijo podrobnejše  informacije in nasvete za registracijo na portalu </w:t>
      </w:r>
      <w:hyperlink r:id="rId6" w:history="1">
        <w:r w:rsidRPr="00F50223">
          <w:rPr>
            <w:rStyle w:val="Hiperpovezava"/>
            <w:rFonts w:ascii="Arial" w:hAnsi="Arial" w:cs="Arial"/>
            <w:b/>
            <w:i/>
          </w:rPr>
          <w:t>www.WiFi4EU.eu</w:t>
        </w:r>
      </w:hyperlink>
      <w:r>
        <w:rPr>
          <w:rFonts w:ascii="Arial" w:hAnsi="Arial" w:cs="Arial"/>
          <w:b/>
          <w:i/>
        </w:rPr>
        <w:t>. Prvi razpis za</w:t>
      </w:r>
      <w:r w:rsidR="00555838" w:rsidRPr="00567049">
        <w:rPr>
          <w:rFonts w:ascii="Arial" w:hAnsi="Arial" w:cs="Arial"/>
          <w:b/>
          <w:i/>
        </w:rPr>
        <w:t xml:space="preserve"> finančna sredstva EU za vzpostavitev dostopnih točk za brezplačen javni brezžični internet</w:t>
      </w:r>
      <w:r>
        <w:rPr>
          <w:rFonts w:ascii="Arial" w:hAnsi="Arial" w:cs="Arial"/>
          <w:b/>
          <w:i/>
        </w:rPr>
        <w:t xml:space="preserve">, bo Evropska komisija, kot smo na SBRA člane že obvestili, objavila </w:t>
      </w:r>
      <w:r w:rsidR="00555838" w:rsidRPr="00567049">
        <w:rPr>
          <w:rFonts w:ascii="Arial" w:hAnsi="Arial" w:cs="Arial"/>
          <w:b/>
          <w:i/>
        </w:rPr>
        <w:t>sredi maja, boni pa bodo razdeljeni po vrstnem redu prejetih prijav. Program WiFi4EU občinam ponuja bon v vrednosti 15.000 evrov za vzpostavitev brezžičnega interneta na javnih mestih, npr. v knjižnicah, muzejih, javnih parkih in na trgih.</w:t>
      </w:r>
      <w:r w:rsidR="00567049" w:rsidRPr="00567049">
        <w:rPr>
          <w:rFonts w:ascii="Arial" w:hAnsi="Arial" w:cs="Arial"/>
          <w:b/>
          <w:i/>
        </w:rPr>
        <w:t xml:space="preserve"> Na portalu </w:t>
      </w:r>
      <w:proofErr w:type="spellStart"/>
      <w:r w:rsidR="00567049" w:rsidRPr="00567049">
        <w:rPr>
          <w:rFonts w:ascii="Arial" w:hAnsi="Arial" w:cs="Arial"/>
          <w:b/>
          <w:i/>
        </w:rPr>
        <w:t>www.WiFi4EU.eu</w:t>
      </w:r>
      <w:proofErr w:type="spellEnd"/>
      <w:r w:rsidR="00567049" w:rsidRPr="00567049">
        <w:rPr>
          <w:rFonts w:ascii="Arial" w:hAnsi="Arial" w:cs="Arial"/>
          <w:b/>
          <w:i/>
        </w:rPr>
        <w:t xml:space="preserve"> se lahko registrirajo tudi podjetja, ki nameščajo opremo za brezžični internet.</w:t>
      </w:r>
      <w:r w:rsidR="00320592" w:rsidRPr="00320592">
        <w:rPr>
          <w:rFonts w:ascii="Arial" w:hAnsi="Arial" w:cs="Arial"/>
          <w:b/>
          <w:i/>
        </w:rPr>
        <w:t xml:space="preserve"> </w:t>
      </w:r>
    </w:p>
    <w:p w:rsidR="003E58C5" w:rsidRPr="00567049" w:rsidRDefault="003E58C5" w:rsidP="00567049">
      <w:pPr>
        <w:rPr>
          <w:rFonts w:ascii="Arial" w:hAnsi="Arial" w:cs="Arial"/>
          <w:sz w:val="20"/>
          <w:szCs w:val="20"/>
        </w:rPr>
      </w:pPr>
      <w:r w:rsidRPr="00567049">
        <w:rPr>
          <w:rFonts w:ascii="Arial" w:hAnsi="Arial" w:cs="Arial"/>
          <w:sz w:val="20"/>
          <w:szCs w:val="20"/>
        </w:rPr>
        <w:t>Občine bodo lahko z boni WiFi4EU kupile in namestile opremo za brezžični internet (brezžične točke</w:t>
      </w:r>
      <w:r w:rsidR="00567049">
        <w:rPr>
          <w:rFonts w:ascii="Arial" w:hAnsi="Arial" w:cs="Arial"/>
          <w:sz w:val="20"/>
          <w:szCs w:val="20"/>
        </w:rPr>
        <w:t xml:space="preserve"> za dostop</w:t>
      </w:r>
      <w:r w:rsidRPr="00567049">
        <w:rPr>
          <w:rFonts w:ascii="Arial" w:hAnsi="Arial" w:cs="Arial"/>
          <w:sz w:val="20"/>
          <w:szCs w:val="20"/>
        </w:rPr>
        <w:t>) v središčih, ki jih bodo same izbrale. Same bodo morale kriti stroške za vzdrževanje omrežja. Na omrežjih, financiranih v okviru pobude WiFi4EU, oglaševanje in zbiranje osebnih podatkov ne bosta dovoljena. Financiranje bo dodeljeno le omrežjem, ki ne bodo ponujala storitev, ki so enake obstoječim brezplačnim zasebnim ali javnim ponudbam podobne kakovosti v istem javnem prostoru.</w:t>
      </w:r>
    </w:p>
    <w:p w:rsidR="003E58C5" w:rsidRPr="00567049" w:rsidRDefault="003E58C5" w:rsidP="00567049">
      <w:pPr>
        <w:rPr>
          <w:rFonts w:ascii="Arial" w:hAnsi="Arial" w:cs="Arial"/>
          <w:sz w:val="20"/>
          <w:szCs w:val="20"/>
        </w:rPr>
      </w:pPr>
      <w:r w:rsidRPr="00567049">
        <w:rPr>
          <w:rFonts w:ascii="Arial" w:hAnsi="Arial" w:cs="Arial"/>
          <w:sz w:val="20"/>
          <w:szCs w:val="20"/>
        </w:rPr>
        <w:t xml:space="preserve"> Do leta 2020 je v proračunu EU za financiranje opreme za storitve brezplačnega javnega brezžičnega interneta na voljo 120 milijonov evrov, kar pomeni, da bo bon v vrednosti 15.000 evrov lahko dobilo do 8.000 občin v vseh državah članicah EU, pa tudi na Norveškem in Islandiji. </w:t>
      </w:r>
      <w:r w:rsidR="00567049" w:rsidRPr="00567049">
        <w:rPr>
          <w:rFonts w:ascii="Arial" w:hAnsi="Arial" w:cs="Arial"/>
          <w:sz w:val="20"/>
          <w:szCs w:val="20"/>
        </w:rPr>
        <w:t>V Sloveniji se je kot prva občina registrirala Črna na Koroškem.</w:t>
      </w:r>
    </w:p>
    <w:p w:rsidR="003E58C5" w:rsidRPr="00567049" w:rsidRDefault="003E58C5" w:rsidP="00567049">
      <w:pPr>
        <w:rPr>
          <w:rFonts w:ascii="Arial" w:hAnsi="Arial" w:cs="Arial"/>
          <w:sz w:val="20"/>
          <w:szCs w:val="20"/>
        </w:rPr>
      </w:pPr>
      <w:r w:rsidRPr="00567049">
        <w:rPr>
          <w:rFonts w:ascii="Arial" w:hAnsi="Arial" w:cs="Arial"/>
          <w:sz w:val="20"/>
          <w:szCs w:val="20"/>
        </w:rPr>
        <w:t>Evropska komisija zagotavlja, da bo na podlagi prvega razpisa izbrala tisoč občin. Pri izbiri bo upoštevala geografsko ravnotežje. Vsaka sodelujoča država bo prejela najmanj 15 bonov. Nadaljnji štirje razpisi v okviru pobude WiFi4EU bodo objavljeni v naslednjih dveh letih.</w:t>
      </w:r>
    </w:p>
    <w:p w:rsidR="003E58C5" w:rsidRPr="00567049" w:rsidRDefault="003E58C5" w:rsidP="00567049">
      <w:pPr>
        <w:rPr>
          <w:rFonts w:ascii="Arial" w:hAnsi="Arial" w:cs="Arial"/>
          <w:b/>
          <w:sz w:val="20"/>
          <w:szCs w:val="20"/>
        </w:rPr>
      </w:pPr>
      <w:r w:rsidRPr="00567049">
        <w:rPr>
          <w:rFonts w:ascii="Arial" w:hAnsi="Arial" w:cs="Arial"/>
          <w:b/>
          <w:sz w:val="20"/>
          <w:szCs w:val="20"/>
        </w:rPr>
        <w:t>Koristne informacije:</w:t>
      </w:r>
    </w:p>
    <w:p w:rsidR="003E58C5" w:rsidRPr="00567049" w:rsidRDefault="003E58C5" w:rsidP="00567049">
      <w:pPr>
        <w:pStyle w:val="Odstavekseznama"/>
        <w:numPr>
          <w:ilvl w:val="0"/>
          <w:numId w:val="1"/>
        </w:numPr>
        <w:rPr>
          <w:rFonts w:ascii="Arial" w:hAnsi="Arial" w:cs="Arial"/>
          <w:sz w:val="20"/>
          <w:szCs w:val="20"/>
        </w:rPr>
      </w:pPr>
      <w:r w:rsidRPr="00567049">
        <w:rPr>
          <w:rFonts w:ascii="Arial" w:hAnsi="Arial" w:cs="Arial"/>
          <w:sz w:val="20"/>
          <w:szCs w:val="20"/>
        </w:rPr>
        <w:t xml:space="preserve">Portal  </w:t>
      </w:r>
      <w:hyperlink r:id="rId7" w:tgtFrame="_blank" w:history="1">
        <w:r w:rsidRPr="00567049">
          <w:rPr>
            <w:rStyle w:val="Hiperpovezava"/>
            <w:rFonts w:ascii="Arial" w:hAnsi="Arial" w:cs="Arial"/>
            <w:sz w:val="20"/>
            <w:szCs w:val="20"/>
          </w:rPr>
          <w:t>www.WiFi4EU.eu</w:t>
        </w:r>
      </w:hyperlink>
      <w:r w:rsidRPr="00567049">
        <w:rPr>
          <w:rFonts w:ascii="Arial" w:hAnsi="Arial" w:cs="Arial"/>
          <w:sz w:val="20"/>
          <w:szCs w:val="20"/>
        </w:rPr>
        <w:t>:</w:t>
      </w:r>
    </w:p>
    <w:p w:rsidR="003E58C5" w:rsidRPr="00567049" w:rsidRDefault="006C5759" w:rsidP="00567049">
      <w:pPr>
        <w:pStyle w:val="Odstavekseznama"/>
        <w:numPr>
          <w:ilvl w:val="0"/>
          <w:numId w:val="1"/>
        </w:numPr>
        <w:rPr>
          <w:rFonts w:ascii="Arial" w:hAnsi="Arial" w:cs="Arial"/>
          <w:sz w:val="20"/>
          <w:szCs w:val="20"/>
        </w:rPr>
      </w:pPr>
      <w:hyperlink r:id="rId8" w:anchor="/home" w:history="1">
        <w:r w:rsidR="003E58C5" w:rsidRPr="00567049">
          <w:rPr>
            <w:rStyle w:val="Hiperpovezava"/>
            <w:rFonts w:ascii="Arial" w:hAnsi="Arial" w:cs="Arial"/>
            <w:sz w:val="20"/>
            <w:szCs w:val="20"/>
          </w:rPr>
          <w:t>https://www.wifi4eu.eu/#/home</w:t>
        </w:r>
      </w:hyperlink>
      <w:r w:rsidR="003E58C5" w:rsidRPr="00567049">
        <w:rPr>
          <w:rFonts w:ascii="Arial" w:hAnsi="Arial" w:cs="Arial"/>
          <w:sz w:val="20"/>
          <w:szCs w:val="20"/>
        </w:rPr>
        <w:t xml:space="preserve"> </w:t>
      </w:r>
    </w:p>
    <w:p w:rsidR="003E58C5" w:rsidRPr="00567049" w:rsidRDefault="003E58C5" w:rsidP="00567049">
      <w:pPr>
        <w:rPr>
          <w:rFonts w:ascii="Arial" w:hAnsi="Arial" w:cs="Arial"/>
          <w:sz w:val="20"/>
          <w:szCs w:val="20"/>
        </w:rPr>
      </w:pPr>
      <w:r w:rsidRPr="00567049">
        <w:rPr>
          <w:rFonts w:ascii="Arial" w:hAnsi="Arial" w:cs="Arial"/>
          <w:sz w:val="20"/>
          <w:szCs w:val="20"/>
        </w:rPr>
        <w:t>Pripravila:</w:t>
      </w:r>
    </w:p>
    <w:p w:rsidR="003E58C5" w:rsidRPr="00567049" w:rsidRDefault="003E58C5" w:rsidP="00567049">
      <w:pPr>
        <w:rPr>
          <w:rFonts w:ascii="Arial" w:hAnsi="Arial" w:cs="Arial"/>
          <w:sz w:val="20"/>
          <w:szCs w:val="20"/>
        </w:rPr>
      </w:pPr>
      <w:r w:rsidRPr="00567049">
        <w:rPr>
          <w:rFonts w:ascii="Arial" w:hAnsi="Arial" w:cs="Arial"/>
          <w:sz w:val="20"/>
          <w:szCs w:val="20"/>
        </w:rPr>
        <w:t>Darja Kocbek</w:t>
      </w:r>
    </w:p>
    <w:p w:rsidR="003E58C5" w:rsidRPr="00567049" w:rsidRDefault="003E58C5" w:rsidP="00567049">
      <w:pPr>
        <w:rPr>
          <w:rFonts w:ascii="Arial" w:hAnsi="Arial" w:cs="Arial"/>
          <w:sz w:val="20"/>
          <w:szCs w:val="20"/>
        </w:rPr>
      </w:pPr>
      <w:r w:rsidRPr="00567049">
        <w:rPr>
          <w:rFonts w:ascii="Arial" w:hAnsi="Arial" w:cs="Arial"/>
          <w:sz w:val="20"/>
          <w:szCs w:val="20"/>
        </w:rPr>
        <w:t> </w:t>
      </w:r>
    </w:p>
    <w:p w:rsidR="003E58C5" w:rsidRPr="00567049" w:rsidRDefault="003E58C5" w:rsidP="00567049">
      <w:pPr>
        <w:rPr>
          <w:rFonts w:ascii="Arial" w:hAnsi="Arial" w:cs="Arial"/>
          <w:sz w:val="20"/>
          <w:szCs w:val="20"/>
        </w:rPr>
      </w:pPr>
    </w:p>
    <w:sectPr w:rsidR="003E58C5" w:rsidRPr="00567049"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3011B9"/>
    <w:multiLevelType w:val="hybridMultilevel"/>
    <w:tmpl w:val="211EC3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5838"/>
    <w:rsid w:val="00320592"/>
    <w:rsid w:val="003E58C5"/>
    <w:rsid w:val="00467D10"/>
    <w:rsid w:val="00555838"/>
    <w:rsid w:val="00567049"/>
    <w:rsid w:val="006C5759"/>
    <w:rsid w:val="008A06FD"/>
    <w:rsid w:val="00B459D4"/>
    <w:rsid w:val="00EF325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unhideWhenUsed/>
    <w:qFormat/>
    <w:rsid w:val="00EF32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55838"/>
    <w:rPr>
      <w:color w:val="0000FF"/>
      <w:u w:val="single"/>
    </w:rPr>
  </w:style>
  <w:style w:type="paragraph" w:customStyle="1" w:styleId="yiv3880850840msonormal">
    <w:name w:val="yiv3880850840msonormal"/>
    <w:basedOn w:val="Navaden"/>
    <w:rsid w:val="003E58C5"/>
    <w:pPr>
      <w:spacing w:before="100" w:beforeAutospacing="1"/>
      <w:jc w:val="left"/>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567049"/>
    <w:pPr>
      <w:ind w:left="720"/>
      <w:contextualSpacing/>
    </w:pPr>
  </w:style>
  <w:style w:type="character" w:customStyle="1" w:styleId="Naslov2Znak">
    <w:name w:val="Naslov 2 Znak"/>
    <w:basedOn w:val="Privzetapisavaodstavka"/>
    <w:link w:val="Naslov2"/>
    <w:uiPriority w:val="9"/>
    <w:rsid w:val="00EF3250"/>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EF3250"/>
    <w:pPr>
      <w:spacing w:after="0"/>
    </w:pPr>
  </w:style>
  <w:style w:type="paragraph" w:styleId="Besedilooblaka">
    <w:name w:val="Balloon Text"/>
    <w:basedOn w:val="Navaden"/>
    <w:link w:val="BesedilooblakaZnak"/>
    <w:uiPriority w:val="99"/>
    <w:semiHidden/>
    <w:unhideWhenUsed/>
    <w:rsid w:val="00EF3250"/>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F32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008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fi4eu.eu/" TargetMode="External"/><Relationship Id="rId3" Type="http://schemas.openxmlformats.org/officeDocument/2006/relationships/settings" Target="settings.xml"/><Relationship Id="rId7" Type="http://schemas.openxmlformats.org/officeDocument/2006/relationships/hyperlink" Target="http://www.wifi4eu.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Fi4EU.e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6</cp:revision>
  <dcterms:created xsi:type="dcterms:W3CDTF">2018-03-20T12:21:00Z</dcterms:created>
  <dcterms:modified xsi:type="dcterms:W3CDTF">2018-03-23T11:21:00Z</dcterms:modified>
</cp:coreProperties>
</file>