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9C" w:rsidRPr="00F973D8" w:rsidRDefault="0012699C" w:rsidP="0012699C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99C" w:rsidRPr="00F973D8" w:rsidRDefault="0012699C" w:rsidP="0012699C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12699C" w:rsidRPr="00F973D8" w:rsidRDefault="0012699C" w:rsidP="0012699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2699C" w:rsidRPr="000A64FF" w:rsidRDefault="00533A43" w:rsidP="0012699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44</w:t>
      </w:r>
      <w:r w:rsidR="0012699C" w:rsidRPr="000A64FF">
        <w:rPr>
          <w:rFonts w:ascii="Arial" w:hAnsi="Arial" w:cs="Arial"/>
          <w:b/>
        </w:rPr>
        <w:t xml:space="preserve"> – 2018</w:t>
      </w:r>
    </w:p>
    <w:p w:rsidR="0012699C" w:rsidRPr="000A64FF" w:rsidRDefault="0012699C" w:rsidP="0012699C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0A64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marec</w:t>
      </w:r>
      <w:r w:rsidRPr="000A64FF">
        <w:rPr>
          <w:rFonts w:ascii="Arial" w:hAnsi="Arial" w:cs="Arial"/>
          <w:b/>
        </w:rPr>
        <w:t xml:space="preserve"> 2018</w:t>
      </w:r>
    </w:p>
    <w:p w:rsidR="0012699C" w:rsidRDefault="0012699C" w:rsidP="0012699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Razpis za nagrado za ukrepe, ki omogočajo preobrazbo mest in občin (Transformative Action Award) 2018</w:t>
      </w:r>
    </w:p>
    <w:p w:rsidR="00455A15" w:rsidRPr="0012699C" w:rsidRDefault="00455A15" w:rsidP="0012699C">
      <w:pPr>
        <w:rPr>
          <w:rFonts w:ascii="Arial" w:hAnsi="Arial" w:cs="Arial"/>
          <w:b/>
          <w:i/>
        </w:rPr>
      </w:pPr>
      <w:r w:rsidRPr="0012699C">
        <w:rPr>
          <w:rFonts w:ascii="Arial" w:hAnsi="Arial" w:cs="Arial"/>
          <w:b/>
          <w:i/>
        </w:rPr>
        <w:t>Do 30. junija se lahko mesta in občine prijavijo na razpis za nagrado za ukrepe, ki omogočajo preobrazbo (Transformative Action Award)</w:t>
      </w:r>
      <w:r w:rsidR="0012699C">
        <w:rPr>
          <w:rFonts w:ascii="Arial" w:hAnsi="Arial" w:cs="Arial"/>
          <w:b/>
          <w:i/>
        </w:rPr>
        <w:t xml:space="preserve"> 2018</w:t>
      </w:r>
      <w:r w:rsidRPr="0012699C">
        <w:rPr>
          <w:rFonts w:ascii="Arial" w:hAnsi="Arial" w:cs="Arial"/>
          <w:b/>
          <w:i/>
        </w:rPr>
        <w:t>. Ta nagrada je namenjena mestom in občinam, ki ustvarjajo trajnostne skupnosti. Dobiti jo je mogoče za ukrepe, ki jih mesta in občine še izvajajo, ali so jih že zaključile. V skladu z Baskovsko deklaracijo so to ukrepi za socialno-kulturno preobrazbo, socialno-ekonomsko preobrazbo in tehnološko preobrazbo.</w:t>
      </w:r>
      <w:r w:rsidR="0012699C">
        <w:rPr>
          <w:rFonts w:ascii="Arial" w:hAnsi="Arial" w:cs="Arial"/>
          <w:b/>
          <w:i/>
        </w:rPr>
        <w:t xml:space="preserve"> Člani lahko podrobnejše informacije dobijo na SBRA.</w:t>
      </w:r>
    </w:p>
    <w:p w:rsidR="008B2D9B" w:rsidRPr="0012699C" w:rsidRDefault="00455A15" w:rsidP="0012699C">
      <w:pPr>
        <w:rPr>
          <w:rFonts w:ascii="Arial" w:hAnsi="Arial" w:cs="Arial"/>
          <w:sz w:val="20"/>
          <w:szCs w:val="20"/>
        </w:rPr>
      </w:pPr>
      <w:r w:rsidRPr="0012699C">
        <w:rPr>
          <w:rFonts w:ascii="Arial" w:hAnsi="Arial" w:cs="Arial"/>
          <w:sz w:val="20"/>
          <w:szCs w:val="20"/>
        </w:rPr>
        <w:t>Baskovska deklaracija, ki je bila sprejeta v Bilbau</w:t>
      </w:r>
      <w:r w:rsidR="008B2D9B" w:rsidRPr="0012699C">
        <w:rPr>
          <w:rFonts w:ascii="Arial" w:hAnsi="Arial" w:cs="Arial"/>
          <w:sz w:val="20"/>
          <w:szCs w:val="20"/>
        </w:rPr>
        <w:t xml:space="preserve"> aprila 2016, vključuje 15 poti za soočenje z ekonomskimi, okoljskimi in socialnimi izzivi z implementacijo trajnostnih rešitev, ki koristijo lokalnemu prebivalstvu. To so lahko sistemi za čisto rabo energije, sistemi za zagotavljanje mobilnosti z nizkimi izpusti in projekti za zaščito biotske raznovrstnosti.</w:t>
      </w:r>
    </w:p>
    <w:p w:rsidR="008B2D9B" w:rsidRPr="0012699C" w:rsidRDefault="008B2D9B" w:rsidP="0012699C">
      <w:pPr>
        <w:rPr>
          <w:rFonts w:ascii="Arial" w:hAnsi="Arial" w:cs="Arial"/>
          <w:sz w:val="20"/>
          <w:szCs w:val="20"/>
        </w:rPr>
      </w:pPr>
      <w:r w:rsidRPr="0012699C">
        <w:rPr>
          <w:rFonts w:ascii="Arial" w:hAnsi="Arial" w:cs="Arial"/>
          <w:sz w:val="20"/>
          <w:szCs w:val="20"/>
        </w:rPr>
        <w:t xml:space="preserve">Organizatorji nagrade so organizacija Lokalne vlade za trajnostnost (Local Governments for Sustainability), dežela Baskija, dansko mesto </w:t>
      </w:r>
      <w:r w:rsidR="0012699C">
        <w:rPr>
          <w:rFonts w:ascii="Arial" w:hAnsi="Arial" w:cs="Arial"/>
          <w:sz w:val="20"/>
          <w:szCs w:val="20"/>
        </w:rPr>
        <w:t>Aalborg s podporo Odbora regij.</w:t>
      </w:r>
    </w:p>
    <w:p w:rsidR="008B2D9B" w:rsidRPr="0012699C" w:rsidRDefault="008B2D9B" w:rsidP="0012699C">
      <w:pPr>
        <w:rPr>
          <w:rFonts w:ascii="Arial" w:hAnsi="Arial" w:cs="Arial"/>
          <w:b/>
          <w:sz w:val="20"/>
          <w:szCs w:val="20"/>
        </w:rPr>
      </w:pPr>
      <w:r w:rsidRPr="0012699C">
        <w:rPr>
          <w:rFonts w:ascii="Arial" w:hAnsi="Arial" w:cs="Arial"/>
          <w:b/>
          <w:sz w:val="20"/>
          <w:szCs w:val="20"/>
        </w:rPr>
        <w:t>Koristne informacije:</w:t>
      </w:r>
    </w:p>
    <w:p w:rsidR="0043004B" w:rsidRPr="0012699C" w:rsidRDefault="0043004B" w:rsidP="0012699C">
      <w:pPr>
        <w:rPr>
          <w:rFonts w:ascii="Arial" w:hAnsi="Arial" w:cs="Arial"/>
          <w:b/>
          <w:sz w:val="20"/>
          <w:szCs w:val="20"/>
        </w:rPr>
      </w:pPr>
      <w:r w:rsidRPr="0012699C">
        <w:rPr>
          <w:rFonts w:ascii="Arial" w:hAnsi="Arial" w:cs="Arial"/>
          <w:b/>
          <w:sz w:val="20"/>
          <w:szCs w:val="20"/>
        </w:rPr>
        <w:t>Sporočilo o razpisu:</w:t>
      </w:r>
    </w:p>
    <w:p w:rsidR="0043004B" w:rsidRPr="0012699C" w:rsidRDefault="006F63DA" w:rsidP="001269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43004B" w:rsidRPr="0012699C">
          <w:rPr>
            <w:rStyle w:val="Hyperlink"/>
            <w:rFonts w:ascii="Arial" w:hAnsi="Arial" w:cs="Arial"/>
            <w:sz w:val="20"/>
            <w:szCs w:val="20"/>
          </w:rPr>
          <w:t>http://cor.europa.eu/en/news/Pages/Apply-now-for-the-2018-Transformative-Action-Award.aspx</w:t>
        </w:r>
      </w:hyperlink>
    </w:p>
    <w:p w:rsidR="004001A1" w:rsidRPr="0012699C" w:rsidRDefault="006F63DA" w:rsidP="001269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4001A1" w:rsidRPr="0012699C">
          <w:rPr>
            <w:rStyle w:val="Hyperlink"/>
            <w:rFonts w:ascii="Arial" w:hAnsi="Arial" w:cs="Arial"/>
            <w:sz w:val="20"/>
            <w:szCs w:val="20"/>
          </w:rPr>
          <w:t>https://twitter.com/hashtag/TAaward18?src=hash</w:t>
        </w:r>
      </w:hyperlink>
      <w:r w:rsidR="004001A1" w:rsidRPr="0012699C">
        <w:rPr>
          <w:rFonts w:ascii="Arial" w:hAnsi="Arial" w:cs="Arial"/>
          <w:sz w:val="20"/>
          <w:szCs w:val="20"/>
        </w:rPr>
        <w:t xml:space="preserve"> </w:t>
      </w:r>
    </w:p>
    <w:p w:rsidR="0043004B" w:rsidRPr="0012699C" w:rsidRDefault="0043004B" w:rsidP="001269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2699C">
        <w:rPr>
          <w:rFonts w:ascii="Arial" w:hAnsi="Arial" w:cs="Arial"/>
          <w:sz w:val="20"/>
          <w:szCs w:val="20"/>
        </w:rPr>
        <w:t>Predstavitev nagrajencev za leto 2017:</w:t>
      </w:r>
    </w:p>
    <w:p w:rsidR="0043004B" w:rsidRPr="0012699C" w:rsidRDefault="006F63DA" w:rsidP="0012699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43004B" w:rsidRPr="0012699C">
          <w:rPr>
            <w:rStyle w:val="Hyperlink"/>
            <w:rFonts w:ascii="Arial" w:hAnsi="Arial" w:cs="Arial"/>
            <w:sz w:val="20"/>
            <w:szCs w:val="20"/>
          </w:rPr>
          <w:t>http://cor.europa.eu/en/news/Pages/Environmental-protection-and-the-fight-against-climate-change-ENVEs-top-priorities-for-2018.aspx</w:t>
        </w:r>
      </w:hyperlink>
    </w:p>
    <w:p w:rsidR="004001A1" w:rsidRPr="0012699C" w:rsidRDefault="004001A1" w:rsidP="0012699C">
      <w:pPr>
        <w:rPr>
          <w:rFonts w:ascii="Arial" w:hAnsi="Arial" w:cs="Arial"/>
          <w:sz w:val="20"/>
          <w:szCs w:val="20"/>
        </w:rPr>
      </w:pPr>
      <w:r w:rsidRPr="0012699C">
        <w:rPr>
          <w:rFonts w:ascii="Arial" w:hAnsi="Arial" w:cs="Arial"/>
          <w:sz w:val="20"/>
          <w:szCs w:val="20"/>
        </w:rPr>
        <w:t>Pripravila:</w:t>
      </w:r>
    </w:p>
    <w:p w:rsidR="004001A1" w:rsidRPr="0012699C" w:rsidRDefault="004001A1" w:rsidP="0012699C">
      <w:pPr>
        <w:rPr>
          <w:rFonts w:ascii="Arial" w:hAnsi="Arial" w:cs="Arial"/>
          <w:sz w:val="20"/>
          <w:szCs w:val="20"/>
        </w:rPr>
      </w:pPr>
      <w:r w:rsidRPr="0012699C">
        <w:rPr>
          <w:rFonts w:ascii="Arial" w:hAnsi="Arial" w:cs="Arial"/>
          <w:sz w:val="20"/>
          <w:szCs w:val="20"/>
        </w:rPr>
        <w:t>Darja Kocbek</w:t>
      </w:r>
    </w:p>
    <w:p w:rsidR="0043004B" w:rsidRPr="008B2D9B" w:rsidRDefault="0043004B" w:rsidP="008B2D9B"/>
    <w:sectPr w:rsidR="0043004B" w:rsidRPr="008B2D9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C0C30"/>
    <w:multiLevelType w:val="hybridMultilevel"/>
    <w:tmpl w:val="968CF0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A15"/>
    <w:rsid w:val="0012699C"/>
    <w:rsid w:val="004001A1"/>
    <w:rsid w:val="0043004B"/>
    <w:rsid w:val="00455A15"/>
    <w:rsid w:val="00533A43"/>
    <w:rsid w:val="006F63DA"/>
    <w:rsid w:val="008B2D9B"/>
    <w:rsid w:val="00950642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0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69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6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2699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9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.europa.eu/en/news/Pages/Environmental-protection-and-the-fight-against-climate-change-ENVEs-top-priorities-for-2018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hashtag/TAaward18?src=ha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r.europa.eu/en/news/Pages/Apply-now-for-the-2018-Transformative-Action-Award.asp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Windows User</cp:lastModifiedBy>
  <cp:revision>4</cp:revision>
  <dcterms:created xsi:type="dcterms:W3CDTF">2018-03-08T10:12:00Z</dcterms:created>
  <dcterms:modified xsi:type="dcterms:W3CDTF">2018-03-11T12:56:00Z</dcterms:modified>
</cp:coreProperties>
</file>