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A35" w:rsidRPr="00F973D8" w:rsidRDefault="00702A35" w:rsidP="00702A35">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02A35" w:rsidRPr="00F973D8" w:rsidRDefault="00702A35" w:rsidP="00702A35">
      <w:pPr>
        <w:pStyle w:val="Heading2"/>
        <w:tabs>
          <w:tab w:val="left" w:pos="3120"/>
        </w:tabs>
        <w:jc w:val="center"/>
        <w:rPr>
          <w:b w:val="0"/>
          <w:bCs w:val="0"/>
          <w:i/>
          <w:iCs/>
          <w:sz w:val="22"/>
        </w:rPr>
      </w:pPr>
      <w:r w:rsidRPr="00F973D8">
        <w:rPr>
          <w:b w:val="0"/>
          <w:bCs w:val="0"/>
          <w:sz w:val="22"/>
        </w:rPr>
        <w:t>Slovensko gospodarsko in raziskovalno združenje, Bruselj</w:t>
      </w:r>
    </w:p>
    <w:p w:rsidR="00702A35" w:rsidRPr="00F973D8" w:rsidRDefault="00702A35" w:rsidP="00702A35">
      <w:pPr>
        <w:pBdr>
          <w:bottom w:val="single" w:sz="6" w:space="1" w:color="auto"/>
        </w:pBdr>
        <w:tabs>
          <w:tab w:val="left" w:pos="3120"/>
        </w:tabs>
        <w:jc w:val="center"/>
        <w:rPr>
          <w:sz w:val="16"/>
          <w:szCs w:val="16"/>
        </w:rPr>
      </w:pPr>
    </w:p>
    <w:p w:rsidR="00702A35" w:rsidRPr="000A64FF" w:rsidRDefault="00C265DF" w:rsidP="00702A35">
      <w:pPr>
        <w:tabs>
          <w:tab w:val="left" w:pos="3120"/>
        </w:tabs>
        <w:jc w:val="center"/>
        <w:rPr>
          <w:rFonts w:ascii="Arial" w:hAnsi="Arial" w:cs="Arial"/>
          <w:b/>
        </w:rPr>
      </w:pPr>
      <w:r>
        <w:rPr>
          <w:rFonts w:ascii="Arial" w:hAnsi="Arial" w:cs="Arial"/>
          <w:b/>
        </w:rPr>
        <w:t>Občasna informacija članom 43</w:t>
      </w:r>
      <w:r w:rsidR="00702A35" w:rsidRPr="000A64FF">
        <w:rPr>
          <w:rFonts w:ascii="Arial" w:hAnsi="Arial" w:cs="Arial"/>
          <w:b/>
        </w:rPr>
        <w:t xml:space="preserve"> – 2018</w:t>
      </w:r>
    </w:p>
    <w:p w:rsidR="00702A35" w:rsidRPr="000A64FF" w:rsidRDefault="00702A35" w:rsidP="00702A35">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702A35" w:rsidRDefault="00702A35" w:rsidP="00702A35">
      <w:pPr>
        <w:jc w:val="center"/>
        <w:rPr>
          <w:rFonts w:ascii="Arial" w:hAnsi="Arial" w:cs="Arial"/>
          <w:b/>
          <w:i/>
        </w:rPr>
      </w:pPr>
      <w:r>
        <w:rPr>
          <w:rFonts w:ascii="Arial" w:hAnsi="Arial" w:cs="Arial"/>
          <w:b/>
          <w:color w:val="993300"/>
          <w:sz w:val="32"/>
          <w:szCs w:val="32"/>
        </w:rPr>
        <w:t>Slovenija bo sodelovala v pilotnem ukrepu regije oziroma države v industrijski tranziciji</w:t>
      </w:r>
    </w:p>
    <w:p w:rsidR="00773E5B" w:rsidRDefault="00773E5B" w:rsidP="00445671">
      <w:pPr>
        <w:rPr>
          <w:rFonts w:ascii="Arial" w:hAnsi="Arial" w:cs="Arial"/>
          <w:b/>
          <w:i/>
        </w:rPr>
      </w:pPr>
      <w:r w:rsidRPr="00445671">
        <w:rPr>
          <w:rFonts w:ascii="Arial" w:hAnsi="Arial" w:cs="Arial"/>
          <w:b/>
          <w:i/>
        </w:rPr>
        <w:t xml:space="preserve">Evropska komisija je objavila, katere dodatne regije </w:t>
      </w:r>
      <w:r w:rsidR="00702A35">
        <w:rPr>
          <w:rFonts w:ascii="Arial" w:hAnsi="Arial" w:cs="Arial"/>
          <w:b/>
          <w:i/>
        </w:rPr>
        <w:t>oziroma</w:t>
      </w:r>
      <w:r w:rsidRPr="00445671">
        <w:rPr>
          <w:rFonts w:ascii="Arial" w:hAnsi="Arial" w:cs="Arial"/>
          <w:b/>
          <w:i/>
        </w:rPr>
        <w:t xml:space="preserve"> države članice v industrijski tranziciji bodo prejele prilagojeno podporo v okviru pilotnega ukrepa, ki ga financira EU. Med izbranimi območji, ki bodo dobila pomoč za gradnjo odpornih in konkurenčnih gospodarstev, je tudi Slovenija. Izbrani organi bodo lahko razvili ali preoblikovali strategije za preobrazbo regionalnega gospodarstva na podlagi svojih prednostnih nalog pametne specializacije, to je nišnih področij, na katerih imajo regije konkurenčno prednost. </w:t>
      </w:r>
      <w:r w:rsidR="001A1E24">
        <w:rPr>
          <w:rFonts w:ascii="Arial" w:hAnsi="Arial" w:cs="Arial"/>
          <w:b/>
          <w:i/>
        </w:rPr>
        <w:t>Člani lahko dobijo dodatne informacije na SBRA.</w:t>
      </w:r>
    </w:p>
    <w:p w:rsidR="001A1E24" w:rsidRDefault="00702A35" w:rsidP="00445671">
      <w:pPr>
        <w:rPr>
          <w:rFonts w:ascii="Arial" w:hAnsi="Arial" w:cs="Arial"/>
          <w:sz w:val="20"/>
          <w:szCs w:val="20"/>
        </w:rPr>
      </w:pPr>
      <w:r w:rsidRPr="00702A35">
        <w:rPr>
          <w:rFonts w:ascii="Arial" w:hAnsi="Arial" w:cs="Arial"/>
          <w:sz w:val="20"/>
          <w:szCs w:val="20"/>
        </w:rPr>
        <w:t xml:space="preserve">V Sloveniji so ta nišna področja </w:t>
      </w:r>
      <w:r>
        <w:rPr>
          <w:rFonts w:ascii="Arial" w:hAnsi="Arial" w:cs="Arial"/>
          <w:sz w:val="20"/>
          <w:szCs w:val="20"/>
        </w:rPr>
        <w:t>zdravje in socialno delo, transport in skladiščenje ter proizvodnja in industrija.</w:t>
      </w:r>
    </w:p>
    <w:p w:rsidR="00773E5B" w:rsidRPr="00445671" w:rsidRDefault="00773E5B" w:rsidP="00445671">
      <w:pPr>
        <w:rPr>
          <w:rFonts w:ascii="Arial" w:hAnsi="Arial" w:cs="Arial"/>
          <w:sz w:val="20"/>
          <w:szCs w:val="20"/>
        </w:rPr>
      </w:pPr>
      <w:r w:rsidRPr="00445671">
        <w:rPr>
          <w:rFonts w:ascii="Arial" w:hAnsi="Arial" w:cs="Arial"/>
          <w:sz w:val="20"/>
          <w:szCs w:val="20"/>
        </w:rPr>
        <w:t> Iz Evropskega sklada za regionalni razvoj (ESRR) bo posamezna regija lahko dobila do 200.000 evrov za pokritje  stroškov zunanjih strokovnjakov, ki bodo po potrebi podprli delo regij. Nepovratnima sredstva v višini do 300.000 evrov bodo regije lahko dobile za čim prejšnjo izvedbo regionalnih strategij za gospodarsko preobrazbo, če bodo pri svojem razvoju dosegle zadosten napredek. Regionalne strategije za preobrazbo naj bi bile pripravljene do konca leta 2018, da bi bilo mogoče ukrepe v okviru strategij začeti izvajati z letom 2019.</w:t>
      </w:r>
    </w:p>
    <w:p w:rsidR="00773E5B" w:rsidRPr="00445671" w:rsidRDefault="00773E5B" w:rsidP="00445671">
      <w:pPr>
        <w:rPr>
          <w:rFonts w:ascii="Arial" w:hAnsi="Arial" w:cs="Arial"/>
          <w:sz w:val="20"/>
          <w:szCs w:val="20"/>
        </w:rPr>
      </w:pPr>
      <w:r w:rsidRPr="00445671">
        <w:rPr>
          <w:rFonts w:ascii="Arial" w:hAnsi="Arial" w:cs="Arial"/>
          <w:sz w:val="20"/>
          <w:szCs w:val="20"/>
        </w:rPr>
        <w:t>Pilotni ukrep za regije v industrijski tranziciji je del novega sklopa ukrepov, ki ju je Evropska komisija predstavila julija 2017 v sporočilu Krepitev inovacij v evropskih regijah.</w:t>
      </w:r>
    </w:p>
    <w:p w:rsidR="00773E5B" w:rsidRPr="00445671" w:rsidRDefault="00773E5B" w:rsidP="00445671">
      <w:pPr>
        <w:rPr>
          <w:rFonts w:ascii="Arial" w:hAnsi="Arial" w:cs="Arial"/>
          <w:b/>
          <w:sz w:val="20"/>
          <w:szCs w:val="20"/>
        </w:rPr>
      </w:pPr>
      <w:r w:rsidRPr="00445671">
        <w:rPr>
          <w:rFonts w:ascii="Arial" w:hAnsi="Arial" w:cs="Arial"/>
          <w:b/>
          <w:sz w:val="20"/>
          <w:szCs w:val="20"/>
        </w:rPr>
        <w:t>Koristne informacije:</w:t>
      </w:r>
    </w:p>
    <w:p w:rsidR="00773E5B" w:rsidRPr="00445671" w:rsidRDefault="00773E5B" w:rsidP="00445671">
      <w:pPr>
        <w:pStyle w:val="ListParagraph"/>
        <w:numPr>
          <w:ilvl w:val="0"/>
          <w:numId w:val="1"/>
        </w:numPr>
        <w:rPr>
          <w:rFonts w:ascii="Arial" w:hAnsi="Arial" w:cs="Arial"/>
          <w:sz w:val="20"/>
          <w:szCs w:val="20"/>
        </w:rPr>
      </w:pPr>
      <w:r w:rsidRPr="00445671">
        <w:rPr>
          <w:rFonts w:ascii="Arial" w:hAnsi="Arial" w:cs="Arial"/>
          <w:sz w:val="20"/>
          <w:szCs w:val="20"/>
        </w:rPr>
        <w:t xml:space="preserve">Spletna stran z informacijami o pilotnem projektu </w:t>
      </w:r>
      <w:r w:rsidR="00445671" w:rsidRPr="00445671">
        <w:rPr>
          <w:rFonts w:ascii="Arial" w:hAnsi="Arial" w:cs="Arial"/>
          <w:sz w:val="20"/>
          <w:szCs w:val="20"/>
        </w:rPr>
        <w:t>za regije:</w:t>
      </w:r>
    </w:p>
    <w:p w:rsidR="00445671" w:rsidRPr="00445671" w:rsidRDefault="001178BF" w:rsidP="00445671">
      <w:pPr>
        <w:pStyle w:val="ListParagraph"/>
        <w:numPr>
          <w:ilvl w:val="0"/>
          <w:numId w:val="1"/>
        </w:numPr>
        <w:rPr>
          <w:rFonts w:ascii="Arial" w:hAnsi="Arial" w:cs="Arial"/>
          <w:sz w:val="20"/>
          <w:szCs w:val="20"/>
        </w:rPr>
      </w:pPr>
      <w:hyperlink r:id="rId6" w:history="1">
        <w:r w:rsidR="00445671" w:rsidRPr="00445671">
          <w:rPr>
            <w:rStyle w:val="Hyperlink"/>
            <w:rFonts w:ascii="Arial" w:hAnsi="Arial" w:cs="Arial"/>
            <w:sz w:val="20"/>
            <w:szCs w:val="20"/>
          </w:rPr>
          <w:t>http://ec.europa.eu/regional_policy/en/information/publications/factsheets/2018/pilot-action-regions-in-industrial-transition</w:t>
        </w:r>
      </w:hyperlink>
    </w:p>
    <w:p w:rsidR="00445671" w:rsidRPr="00445671" w:rsidRDefault="00445671" w:rsidP="00445671">
      <w:pPr>
        <w:pStyle w:val="ListParagraph"/>
        <w:numPr>
          <w:ilvl w:val="0"/>
          <w:numId w:val="1"/>
        </w:numPr>
        <w:rPr>
          <w:rFonts w:ascii="Arial" w:hAnsi="Arial" w:cs="Arial"/>
          <w:sz w:val="20"/>
          <w:szCs w:val="20"/>
        </w:rPr>
      </w:pPr>
      <w:r w:rsidRPr="00445671">
        <w:rPr>
          <w:rFonts w:ascii="Arial" w:hAnsi="Arial" w:cs="Arial"/>
          <w:sz w:val="20"/>
          <w:szCs w:val="20"/>
        </w:rPr>
        <w:t>Sporočilo Evropske komisije Krepitev inovacij v evropskih regijah:</w:t>
      </w:r>
    </w:p>
    <w:p w:rsidR="00445671" w:rsidRPr="00445671" w:rsidRDefault="001178BF" w:rsidP="00445671">
      <w:pPr>
        <w:pStyle w:val="ListParagraph"/>
        <w:numPr>
          <w:ilvl w:val="0"/>
          <w:numId w:val="1"/>
        </w:numPr>
        <w:rPr>
          <w:rFonts w:ascii="Arial" w:hAnsi="Arial" w:cs="Arial"/>
          <w:sz w:val="20"/>
          <w:szCs w:val="20"/>
        </w:rPr>
      </w:pPr>
      <w:hyperlink r:id="rId7" w:history="1">
        <w:r w:rsidR="00445671" w:rsidRPr="00445671">
          <w:rPr>
            <w:rStyle w:val="Hyperlink"/>
            <w:rFonts w:ascii="Arial" w:hAnsi="Arial" w:cs="Arial"/>
            <w:sz w:val="20"/>
            <w:szCs w:val="20"/>
          </w:rPr>
          <w:t>http://eur-lex.europa.eu/legal-content/sl/TXT/?uri=COM:2017:0376:FIN</w:t>
        </w:r>
      </w:hyperlink>
    </w:p>
    <w:p w:rsidR="00445671" w:rsidRPr="00445671" w:rsidRDefault="00445671" w:rsidP="00445671">
      <w:pPr>
        <w:rPr>
          <w:rFonts w:ascii="Arial" w:hAnsi="Arial" w:cs="Arial"/>
          <w:sz w:val="20"/>
          <w:szCs w:val="20"/>
        </w:rPr>
      </w:pPr>
      <w:r w:rsidRPr="00445671">
        <w:rPr>
          <w:rFonts w:ascii="Arial" w:hAnsi="Arial" w:cs="Arial"/>
          <w:sz w:val="20"/>
          <w:szCs w:val="20"/>
        </w:rPr>
        <w:t>Pripravila:</w:t>
      </w:r>
    </w:p>
    <w:p w:rsidR="00445671" w:rsidRPr="00445671" w:rsidRDefault="00445671" w:rsidP="00445671">
      <w:pPr>
        <w:rPr>
          <w:rFonts w:ascii="Arial" w:hAnsi="Arial" w:cs="Arial"/>
          <w:sz w:val="20"/>
          <w:szCs w:val="20"/>
        </w:rPr>
      </w:pPr>
      <w:r w:rsidRPr="00445671">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217"/>
    <w:multiLevelType w:val="hybridMultilevel"/>
    <w:tmpl w:val="2416A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E5B"/>
    <w:rsid w:val="001178BF"/>
    <w:rsid w:val="001A1E24"/>
    <w:rsid w:val="00445671"/>
    <w:rsid w:val="00702A35"/>
    <w:rsid w:val="00773E5B"/>
    <w:rsid w:val="00B459D4"/>
    <w:rsid w:val="00C265DF"/>
    <w:rsid w:val="00C86356"/>
    <w:rsid w:val="00CF7B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702A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36562985msonormal">
    <w:name w:val="yiv0536562985msonormal"/>
    <w:basedOn w:val="Normal"/>
    <w:rsid w:val="00773E5B"/>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773E5B"/>
    <w:rPr>
      <w:color w:val="0000FF"/>
      <w:u w:val="single"/>
    </w:rPr>
  </w:style>
  <w:style w:type="paragraph" w:styleId="ListParagraph">
    <w:name w:val="List Paragraph"/>
    <w:basedOn w:val="Normal"/>
    <w:uiPriority w:val="34"/>
    <w:qFormat/>
    <w:rsid w:val="00445671"/>
    <w:pPr>
      <w:ind w:left="720"/>
      <w:contextualSpacing/>
    </w:pPr>
  </w:style>
  <w:style w:type="character" w:customStyle="1" w:styleId="Heading2Char">
    <w:name w:val="Heading 2 Char"/>
    <w:basedOn w:val="DefaultParagraphFont"/>
    <w:link w:val="Heading2"/>
    <w:uiPriority w:val="9"/>
    <w:rsid w:val="00702A3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02A35"/>
    <w:pPr>
      <w:spacing w:after="0"/>
    </w:pPr>
  </w:style>
  <w:style w:type="paragraph" w:styleId="BalloonText">
    <w:name w:val="Balloon Text"/>
    <w:basedOn w:val="Normal"/>
    <w:link w:val="BalloonTextChar"/>
    <w:uiPriority w:val="99"/>
    <w:semiHidden/>
    <w:unhideWhenUsed/>
    <w:rsid w:val="00702A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0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sl/TXT/?uri=COM:2017:0376: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en/information/publications/factsheets/2018/pilot-action-regions-in-industrial-transi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1880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5</cp:revision>
  <dcterms:created xsi:type="dcterms:W3CDTF">2018-03-07T19:20:00Z</dcterms:created>
  <dcterms:modified xsi:type="dcterms:W3CDTF">2018-03-11T12:56:00Z</dcterms:modified>
</cp:coreProperties>
</file>