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62" w:rsidRPr="00F973D8" w:rsidRDefault="004F0F62" w:rsidP="004F0F62">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F0F62" w:rsidRPr="00F973D8" w:rsidRDefault="004F0F62" w:rsidP="004F0F62">
      <w:pPr>
        <w:pStyle w:val="Heading2"/>
        <w:tabs>
          <w:tab w:val="left" w:pos="3120"/>
        </w:tabs>
        <w:jc w:val="center"/>
        <w:rPr>
          <w:b w:val="0"/>
          <w:bCs w:val="0"/>
          <w:i/>
          <w:iCs/>
          <w:sz w:val="22"/>
        </w:rPr>
      </w:pPr>
      <w:r w:rsidRPr="00F973D8">
        <w:rPr>
          <w:b w:val="0"/>
          <w:bCs w:val="0"/>
          <w:sz w:val="22"/>
        </w:rPr>
        <w:t>Slovensko gospodarsko in raziskovalno združenje, Bruselj</w:t>
      </w:r>
    </w:p>
    <w:p w:rsidR="004F0F62" w:rsidRPr="00F973D8" w:rsidRDefault="004F0F62" w:rsidP="004F0F62">
      <w:pPr>
        <w:pBdr>
          <w:bottom w:val="single" w:sz="6" w:space="1" w:color="auto"/>
        </w:pBdr>
        <w:tabs>
          <w:tab w:val="left" w:pos="3120"/>
        </w:tabs>
        <w:jc w:val="center"/>
        <w:rPr>
          <w:sz w:val="16"/>
          <w:szCs w:val="16"/>
        </w:rPr>
      </w:pPr>
    </w:p>
    <w:p w:rsidR="004F0F62" w:rsidRPr="000A64FF" w:rsidRDefault="003D22A7" w:rsidP="004F0F62">
      <w:pPr>
        <w:tabs>
          <w:tab w:val="left" w:pos="3120"/>
        </w:tabs>
        <w:jc w:val="center"/>
        <w:rPr>
          <w:rFonts w:ascii="Arial" w:hAnsi="Arial" w:cs="Arial"/>
          <w:b/>
        </w:rPr>
      </w:pPr>
      <w:r>
        <w:rPr>
          <w:rFonts w:ascii="Arial" w:hAnsi="Arial" w:cs="Arial"/>
          <w:b/>
        </w:rPr>
        <w:t>Občasna informacija članom 36</w:t>
      </w:r>
      <w:bookmarkStart w:id="0" w:name="_GoBack"/>
      <w:bookmarkEnd w:id="0"/>
      <w:r w:rsidR="004F0F62" w:rsidRPr="000A64FF">
        <w:rPr>
          <w:rFonts w:ascii="Arial" w:hAnsi="Arial" w:cs="Arial"/>
          <w:b/>
        </w:rPr>
        <w:t xml:space="preserve"> – 2018</w:t>
      </w:r>
    </w:p>
    <w:p w:rsidR="004F0F62" w:rsidRPr="000A64FF" w:rsidRDefault="004F0F62" w:rsidP="004F0F62">
      <w:pPr>
        <w:pStyle w:val="NoSpacing"/>
        <w:jc w:val="center"/>
        <w:rPr>
          <w:rFonts w:ascii="Arial" w:hAnsi="Arial" w:cs="Arial"/>
          <w:b/>
        </w:rPr>
      </w:pPr>
      <w:r>
        <w:rPr>
          <w:rFonts w:ascii="Arial" w:hAnsi="Arial" w:cs="Arial"/>
          <w:b/>
        </w:rPr>
        <w:t>26</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4F0F62" w:rsidRDefault="004F0F62" w:rsidP="004F0F62">
      <w:pPr>
        <w:jc w:val="center"/>
        <w:rPr>
          <w:rFonts w:ascii="Arial" w:hAnsi="Arial" w:cs="Arial"/>
          <w:b/>
          <w:i/>
        </w:rPr>
      </w:pPr>
      <w:r>
        <w:rPr>
          <w:rFonts w:ascii="Arial" w:hAnsi="Arial" w:cs="Arial"/>
          <w:b/>
          <w:color w:val="993300"/>
          <w:sz w:val="32"/>
          <w:szCs w:val="32"/>
        </w:rPr>
        <w:t>Poročilo Pedagoške poklicne poti v Evropi naslavlja problem pomanjkanja učiteljev</w:t>
      </w:r>
    </w:p>
    <w:p w:rsidR="00032648" w:rsidRPr="00636BDE" w:rsidRDefault="00032648" w:rsidP="00636BDE">
      <w:pPr>
        <w:rPr>
          <w:rFonts w:ascii="Arial" w:hAnsi="Arial" w:cs="Arial"/>
          <w:b/>
          <w:i/>
        </w:rPr>
      </w:pPr>
      <w:r w:rsidRPr="00636BDE">
        <w:rPr>
          <w:rFonts w:ascii="Arial" w:hAnsi="Arial" w:cs="Arial"/>
          <w:b/>
          <w:i/>
        </w:rPr>
        <w:t xml:space="preserve">Evropska mreža za izmenjavo podatkov o izobraževanju Eurydice je objavila poročilo Pedagoške poklicne poti v Evropi, ki kaže, da v večini evropskih držav že primanjkuje učiteljev ali pa se bodo s tem problemom soočile v prihodnosti. Kljub temu veliko držav še vedno nima dolgoročnih načrtov, kako se bodo zagotovile dovolj učiteljev. Evropska komisija je maja lani sprejela sporočilo z naslovom Razvoj šol in odlično poučevanje za dober začetek v življenju, v katerem predlaga ukrepe na ravni EU za pomoč državam članicam pri reformah na področju izobraževanja. </w:t>
      </w:r>
    </w:p>
    <w:p w:rsidR="00032648" w:rsidRPr="00636BDE" w:rsidRDefault="00683254" w:rsidP="00636BDE">
      <w:pPr>
        <w:rPr>
          <w:rFonts w:ascii="Arial" w:hAnsi="Arial" w:cs="Arial"/>
          <w:sz w:val="20"/>
          <w:szCs w:val="20"/>
        </w:rPr>
      </w:pPr>
      <w:r w:rsidRPr="00636BDE">
        <w:rPr>
          <w:rFonts w:ascii="Arial" w:hAnsi="Arial" w:cs="Arial"/>
          <w:sz w:val="20"/>
          <w:szCs w:val="20"/>
        </w:rPr>
        <w:t xml:space="preserve">Za Slovenijo izvedenci Eurydice navajajo, da se je v zadnjih letih povpraševanje po učiteljih zmanjšalo. Država se je problema prevelike ponudbe lotila s projektom Prva zaposlitev v izobraževanju, ki podpira zaposlovanje mladih učiteljev ali specialistov za svetovanje. </w:t>
      </w:r>
    </w:p>
    <w:p w:rsidR="00683254" w:rsidRPr="00636BDE" w:rsidRDefault="00683254" w:rsidP="00636BDE">
      <w:pPr>
        <w:rPr>
          <w:rFonts w:ascii="Arial" w:hAnsi="Arial" w:cs="Arial"/>
          <w:sz w:val="20"/>
          <w:szCs w:val="20"/>
        </w:rPr>
      </w:pPr>
      <w:r w:rsidRPr="00636BDE">
        <w:rPr>
          <w:rFonts w:ascii="Arial" w:hAnsi="Arial" w:cs="Arial"/>
          <w:sz w:val="20"/>
          <w:szCs w:val="20"/>
        </w:rPr>
        <w:t xml:space="preserve">Več kot polovica držav nima regulirane mobilnosti za učitelje, zaposlujejo jih večinoma šole in lokalne oblasti, učitelji z ustrezno izobrazbo v vseh državah lahko dobijo zaposlitev za nedoločen čas, v večini držav imajo učitelji na voljo strokovno in osebno podporo, v večini držav se morajo učitelji strokovno izpopolnjevati, v večini držav vodstvo šole soodloča o napredovanjih, </w:t>
      </w:r>
      <w:r w:rsidR="006B4677" w:rsidRPr="00636BDE">
        <w:rPr>
          <w:rFonts w:ascii="Arial" w:hAnsi="Arial" w:cs="Arial"/>
          <w:sz w:val="20"/>
          <w:szCs w:val="20"/>
        </w:rPr>
        <w:t>so nekatere od glavnih ugotovitev v poročilu.</w:t>
      </w:r>
    </w:p>
    <w:p w:rsidR="00636BDE" w:rsidRPr="00636BDE" w:rsidRDefault="00636BDE" w:rsidP="00636BDE">
      <w:pPr>
        <w:rPr>
          <w:rFonts w:ascii="Arial" w:hAnsi="Arial" w:cs="Arial"/>
          <w:sz w:val="20"/>
          <w:szCs w:val="20"/>
        </w:rPr>
      </w:pPr>
      <w:r w:rsidRPr="00636BDE">
        <w:rPr>
          <w:rFonts w:ascii="Arial" w:hAnsi="Arial" w:cs="Arial"/>
          <w:sz w:val="20"/>
          <w:szCs w:val="20"/>
        </w:rPr>
        <w:t>Evropska komisija v svojem sporočilu navaja tri področja, kjer je mogoča pomoč na ravni EU. To so razvoj boljših in bolj vključujočih šol, podpora učiteljem in vodstvom šol pri zagotavljanju odličnosti poučevanja in učenja ter vodenje izobraževalnih sistemov, ki morajo postati bolj učinkoviti in pravični.</w:t>
      </w:r>
    </w:p>
    <w:p w:rsidR="006B4677" w:rsidRPr="00636BDE" w:rsidRDefault="006B4677" w:rsidP="00636BDE">
      <w:pPr>
        <w:rPr>
          <w:rFonts w:ascii="Arial" w:hAnsi="Arial" w:cs="Arial"/>
          <w:b/>
          <w:sz w:val="20"/>
          <w:szCs w:val="20"/>
        </w:rPr>
      </w:pPr>
      <w:r w:rsidRPr="00636BDE">
        <w:rPr>
          <w:rFonts w:ascii="Arial" w:hAnsi="Arial" w:cs="Arial"/>
          <w:b/>
          <w:sz w:val="20"/>
          <w:szCs w:val="20"/>
        </w:rPr>
        <w:t>Koristne informacije:</w:t>
      </w:r>
    </w:p>
    <w:p w:rsidR="006B4677" w:rsidRPr="00636BDE" w:rsidRDefault="006B4677" w:rsidP="00636BDE">
      <w:pPr>
        <w:pStyle w:val="ListParagraph"/>
        <w:numPr>
          <w:ilvl w:val="0"/>
          <w:numId w:val="1"/>
        </w:numPr>
        <w:rPr>
          <w:rFonts w:ascii="Arial" w:hAnsi="Arial" w:cs="Arial"/>
          <w:sz w:val="20"/>
          <w:szCs w:val="20"/>
        </w:rPr>
      </w:pPr>
      <w:r w:rsidRPr="00636BDE">
        <w:rPr>
          <w:rFonts w:ascii="Arial" w:hAnsi="Arial" w:cs="Arial"/>
          <w:sz w:val="20"/>
          <w:szCs w:val="20"/>
        </w:rPr>
        <w:t>Poročilo Eurydice:</w:t>
      </w:r>
    </w:p>
    <w:p w:rsidR="006B4677" w:rsidRPr="00636BDE" w:rsidRDefault="003D22A7" w:rsidP="00636BDE">
      <w:pPr>
        <w:pStyle w:val="ListParagraph"/>
        <w:numPr>
          <w:ilvl w:val="0"/>
          <w:numId w:val="1"/>
        </w:numPr>
        <w:rPr>
          <w:rFonts w:ascii="Arial" w:hAnsi="Arial" w:cs="Arial"/>
          <w:sz w:val="20"/>
          <w:szCs w:val="20"/>
        </w:rPr>
      </w:pPr>
      <w:hyperlink r:id="rId7" w:history="1">
        <w:r w:rsidR="006B4677" w:rsidRPr="00636BDE">
          <w:rPr>
            <w:rStyle w:val="Hyperlink"/>
            <w:rFonts w:ascii="Arial" w:hAnsi="Arial" w:cs="Arial"/>
            <w:sz w:val="20"/>
            <w:szCs w:val="20"/>
          </w:rPr>
          <w:t>https://webgate.ec.europa.eu/fpfis/mwikis/eurydice/images/b/b9/220EN_teaching_careers_N_cert.pdf</w:t>
        </w:r>
      </w:hyperlink>
    </w:p>
    <w:p w:rsidR="006B4677" w:rsidRPr="00636BDE" w:rsidRDefault="006B4677" w:rsidP="00636BDE">
      <w:pPr>
        <w:pStyle w:val="ListParagraph"/>
        <w:numPr>
          <w:ilvl w:val="0"/>
          <w:numId w:val="1"/>
        </w:numPr>
        <w:rPr>
          <w:rFonts w:ascii="Arial" w:hAnsi="Arial" w:cs="Arial"/>
          <w:sz w:val="20"/>
          <w:szCs w:val="20"/>
        </w:rPr>
      </w:pPr>
      <w:r w:rsidRPr="00636BDE">
        <w:rPr>
          <w:rFonts w:ascii="Arial" w:hAnsi="Arial" w:cs="Arial"/>
          <w:sz w:val="20"/>
          <w:szCs w:val="20"/>
        </w:rPr>
        <w:t>Sporočilo Evropske komisije:</w:t>
      </w:r>
    </w:p>
    <w:p w:rsidR="006B4677" w:rsidRPr="00636BDE" w:rsidRDefault="003D22A7" w:rsidP="00636BDE">
      <w:pPr>
        <w:pStyle w:val="ListParagraph"/>
        <w:numPr>
          <w:ilvl w:val="0"/>
          <w:numId w:val="1"/>
        </w:numPr>
        <w:rPr>
          <w:rFonts w:ascii="Arial" w:hAnsi="Arial" w:cs="Arial"/>
          <w:sz w:val="20"/>
          <w:szCs w:val="20"/>
        </w:rPr>
      </w:pPr>
      <w:hyperlink r:id="rId8" w:history="1">
        <w:r w:rsidR="006B4677" w:rsidRPr="00636BDE">
          <w:rPr>
            <w:rStyle w:val="Hyperlink"/>
            <w:rFonts w:ascii="Arial" w:hAnsi="Arial" w:cs="Arial"/>
            <w:sz w:val="20"/>
            <w:szCs w:val="20"/>
          </w:rPr>
          <w:t>https://ec.europa.eu/education/sites/education/files/school-com-2017-248_en.pdf</w:t>
        </w:r>
      </w:hyperlink>
    </w:p>
    <w:p w:rsidR="006B4677" w:rsidRPr="00636BDE" w:rsidRDefault="006B4677" w:rsidP="00636BDE">
      <w:pPr>
        <w:rPr>
          <w:rFonts w:ascii="Arial" w:hAnsi="Arial" w:cs="Arial"/>
          <w:sz w:val="20"/>
          <w:szCs w:val="20"/>
        </w:rPr>
      </w:pPr>
      <w:r w:rsidRPr="00636BDE">
        <w:rPr>
          <w:rFonts w:ascii="Arial" w:hAnsi="Arial" w:cs="Arial"/>
          <w:sz w:val="20"/>
          <w:szCs w:val="20"/>
        </w:rPr>
        <w:t>Pripravila:</w:t>
      </w:r>
    </w:p>
    <w:p w:rsidR="006B4677" w:rsidRPr="00636BDE" w:rsidRDefault="006B4677" w:rsidP="00636BDE">
      <w:pPr>
        <w:rPr>
          <w:rFonts w:ascii="Arial" w:hAnsi="Arial" w:cs="Arial"/>
          <w:sz w:val="20"/>
          <w:szCs w:val="20"/>
        </w:rPr>
      </w:pPr>
      <w:r w:rsidRPr="00636BDE">
        <w:rPr>
          <w:rFonts w:ascii="Arial" w:hAnsi="Arial" w:cs="Arial"/>
          <w:sz w:val="20"/>
          <w:szCs w:val="20"/>
        </w:rPr>
        <w:t>Darja Kocbek</w:t>
      </w:r>
    </w:p>
    <w:p w:rsidR="00032648" w:rsidRDefault="00032648" w:rsidP="00032648">
      <w:pPr>
        <w:pStyle w:val="yiv1964435223msonormal"/>
      </w:pPr>
      <w:r>
        <w:rPr>
          <w:rStyle w:val="Strong"/>
          <w:b w:val="0"/>
          <w:bCs w:val="0"/>
          <w:color w:val="1F497D"/>
        </w:rPr>
        <w:t>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A3FA4"/>
    <w:multiLevelType w:val="hybridMultilevel"/>
    <w:tmpl w:val="6C3E0F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32648"/>
    <w:rsid w:val="00032648"/>
    <w:rsid w:val="003D22A7"/>
    <w:rsid w:val="004F0F62"/>
    <w:rsid w:val="00636BDE"/>
    <w:rsid w:val="00641C90"/>
    <w:rsid w:val="00683254"/>
    <w:rsid w:val="006B4677"/>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4F0F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648"/>
    <w:rPr>
      <w:color w:val="0000FF"/>
      <w:u w:val="single"/>
    </w:rPr>
  </w:style>
  <w:style w:type="paragraph" w:customStyle="1" w:styleId="yiv1964435223msonormal">
    <w:name w:val="yiv1964435223msonormal"/>
    <w:basedOn w:val="Normal"/>
    <w:rsid w:val="00032648"/>
    <w:pPr>
      <w:spacing w:before="100" w:beforeAutospacing="1"/>
      <w:jc w:val="left"/>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032648"/>
    <w:rPr>
      <w:b/>
      <w:bCs/>
    </w:rPr>
  </w:style>
  <w:style w:type="paragraph" w:styleId="ListParagraph">
    <w:name w:val="List Paragraph"/>
    <w:basedOn w:val="Normal"/>
    <w:uiPriority w:val="34"/>
    <w:qFormat/>
    <w:rsid w:val="00636BDE"/>
    <w:pPr>
      <w:ind w:left="720"/>
      <w:contextualSpacing/>
    </w:pPr>
  </w:style>
  <w:style w:type="character" w:customStyle="1" w:styleId="Heading2Char">
    <w:name w:val="Heading 2 Char"/>
    <w:basedOn w:val="DefaultParagraphFont"/>
    <w:link w:val="Heading2"/>
    <w:uiPriority w:val="9"/>
    <w:rsid w:val="004F0F6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F0F62"/>
    <w:pPr>
      <w:spacing w:after="0"/>
    </w:pPr>
  </w:style>
  <w:style w:type="paragraph" w:styleId="BalloonText">
    <w:name w:val="Balloon Text"/>
    <w:basedOn w:val="Normal"/>
    <w:link w:val="BalloonTextChar"/>
    <w:uiPriority w:val="99"/>
    <w:semiHidden/>
    <w:unhideWhenUsed/>
    <w:rsid w:val="004F0F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sites/education/files/school-com-2017-248_en.pdf" TargetMode="External"/><Relationship Id="rId3" Type="http://schemas.microsoft.com/office/2007/relationships/stylesWithEffects" Target="stylesWithEffects.xml"/><Relationship Id="rId7" Type="http://schemas.openxmlformats.org/officeDocument/2006/relationships/hyperlink" Target="https://webgate.ec.europa.eu/fpfis/mwikis/eurydice/images/b/b9/220EN_teaching_careers_N_ce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335</Words>
  <Characters>1914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2018-02-22T13:31:00Z</dcterms:created>
  <dcterms:modified xsi:type="dcterms:W3CDTF">2018-02-22T15:08:00Z</dcterms:modified>
</cp:coreProperties>
</file>