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1D5" w:rsidRPr="00467345" w:rsidRDefault="005D41D5" w:rsidP="005D41D5">
      <w:pPr>
        <w:tabs>
          <w:tab w:val="left" w:pos="2520"/>
          <w:tab w:val="left" w:pos="2700"/>
          <w:tab w:val="left" w:pos="3120"/>
        </w:tabs>
        <w:spacing w:before="240" w:after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1D5" w:rsidRPr="00301C78" w:rsidRDefault="005D41D5" w:rsidP="005D41D5">
      <w:pPr>
        <w:pStyle w:val="Naslov2"/>
        <w:tabs>
          <w:tab w:val="left" w:pos="3120"/>
        </w:tabs>
        <w:spacing w:before="0" w:after="240" w:afterAutospacing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5D41D5" w:rsidRPr="00083714" w:rsidRDefault="005D41D5" w:rsidP="005D41D5">
      <w:pPr>
        <w:pBdr>
          <w:bottom w:val="single" w:sz="6" w:space="1" w:color="auto"/>
        </w:pBdr>
        <w:tabs>
          <w:tab w:val="left" w:pos="3120"/>
        </w:tabs>
        <w:spacing w:after="240"/>
        <w:rPr>
          <w:sz w:val="16"/>
          <w:szCs w:val="16"/>
        </w:rPr>
      </w:pPr>
    </w:p>
    <w:p w:rsidR="005D41D5" w:rsidRDefault="005D41D5" w:rsidP="005D41D5">
      <w:pPr>
        <w:tabs>
          <w:tab w:val="left" w:pos="3120"/>
        </w:tabs>
        <w:spacing w:after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3</w:t>
      </w:r>
      <w:r w:rsidR="00C2637A">
        <w:rPr>
          <w:b/>
        </w:rPr>
        <w:t>5</w:t>
      </w:r>
      <w:r>
        <w:rPr>
          <w:b/>
        </w:rPr>
        <w:t xml:space="preserve"> </w:t>
      </w:r>
      <w:r w:rsidRPr="00083714">
        <w:rPr>
          <w:b/>
        </w:rPr>
        <w:t>– 20</w:t>
      </w:r>
      <w:r>
        <w:rPr>
          <w:b/>
        </w:rPr>
        <w:t>23</w:t>
      </w:r>
    </w:p>
    <w:p w:rsidR="005D41D5" w:rsidRDefault="005D41D5" w:rsidP="005D41D5">
      <w:pPr>
        <w:tabs>
          <w:tab w:val="left" w:pos="3120"/>
        </w:tabs>
        <w:spacing w:after="240"/>
        <w:jc w:val="center"/>
        <w:rPr>
          <w:b/>
        </w:rPr>
      </w:pPr>
      <w:r>
        <w:rPr>
          <w:b/>
        </w:rPr>
        <w:t xml:space="preserve">27. februar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5D41D5" w:rsidRDefault="00C2637A" w:rsidP="00C2637A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Do 8. aprila je odprt razpis za nagrado Evropske digitalne spretnosti 2023 (</w:t>
      </w:r>
      <w:proofErr w:type="spellStart"/>
      <w:r>
        <w:rPr>
          <w:b/>
          <w:color w:val="993300"/>
          <w:sz w:val="32"/>
          <w:szCs w:val="32"/>
        </w:rPr>
        <w:t>European</w:t>
      </w:r>
      <w:proofErr w:type="spellEnd"/>
      <w:r>
        <w:rPr>
          <w:b/>
          <w:color w:val="993300"/>
          <w:sz w:val="32"/>
          <w:szCs w:val="32"/>
        </w:rPr>
        <w:t xml:space="preserve"> </w:t>
      </w:r>
      <w:proofErr w:type="spellStart"/>
      <w:r>
        <w:rPr>
          <w:b/>
          <w:color w:val="993300"/>
          <w:sz w:val="32"/>
          <w:szCs w:val="32"/>
        </w:rPr>
        <w:t>Digital</w:t>
      </w:r>
      <w:proofErr w:type="spellEnd"/>
      <w:r>
        <w:rPr>
          <w:b/>
          <w:color w:val="993300"/>
          <w:sz w:val="32"/>
          <w:szCs w:val="32"/>
        </w:rPr>
        <w:t xml:space="preserve"> </w:t>
      </w:r>
      <w:proofErr w:type="spellStart"/>
      <w:r>
        <w:rPr>
          <w:b/>
          <w:color w:val="993300"/>
          <w:sz w:val="32"/>
          <w:szCs w:val="32"/>
        </w:rPr>
        <w:t>Skills</w:t>
      </w:r>
      <w:proofErr w:type="spellEnd"/>
      <w:r>
        <w:rPr>
          <w:b/>
          <w:color w:val="993300"/>
          <w:sz w:val="32"/>
          <w:szCs w:val="32"/>
        </w:rPr>
        <w:t xml:space="preserve"> </w:t>
      </w:r>
      <w:proofErr w:type="spellStart"/>
      <w:r>
        <w:rPr>
          <w:b/>
          <w:color w:val="993300"/>
          <w:sz w:val="32"/>
          <w:szCs w:val="32"/>
        </w:rPr>
        <w:t>Awards</w:t>
      </w:r>
      <w:proofErr w:type="spellEnd"/>
      <w:r>
        <w:rPr>
          <w:b/>
          <w:color w:val="993300"/>
          <w:sz w:val="32"/>
          <w:szCs w:val="32"/>
        </w:rPr>
        <w:t xml:space="preserve"> 2023)</w:t>
      </w:r>
    </w:p>
    <w:p w:rsidR="00E72E9E" w:rsidRPr="005D41D5" w:rsidRDefault="001A1EAC" w:rsidP="005D41D5">
      <w:pPr>
        <w:jc w:val="both"/>
        <w:rPr>
          <w:rFonts w:ascii="Arial" w:hAnsi="Arial" w:cs="Arial"/>
          <w:b/>
          <w:i/>
        </w:rPr>
      </w:pPr>
      <w:r w:rsidRPr="005D41D5">
        <w:rPr>
          <w:rFonts w:ascii="Arial" w:hAnsi="Arial" w:cs="Arial"/>
          <w:b/>
          <w:i/>
        </w:rPr>
        <w:t>Do 8. aprila je odprt razpis za nagrado Evropske digitalne spretnosti 2023 (</w:t>
      </w:r>
      <w:proofErr w:type="spellStart"/>
      <w:r w:rsidRPr="005D41D5">
        <w:rPr>
          <w:rFonts w:ascii="Arial" w:hAnsi="Arial" w:cs="Arial"/>
          <w:b/>
          <w:i/>
        </w:rPr>
        <w:t>European</w:t>
      </w:r>
      <w:proofErr w:type="spellEnd"/>
      <w:r w:rsidRPr="005D41D5">
        <w:rPr>
          <w:rFonts w:ascii="Arial" w:hAnsi="Arial" w:cs="Arial"/>
          <w:b/>
          <w:i/>
        </w:rPr>
        <w:t xml:space="preserve"> </w:t>
      </w:r>
      <w:proofErr w:type="spellStart"/>
      <w:r w:rsidRPr="005D41D5">
        <w:rPr>
          <w:rFonts w:ascii="Arial" w:hAnsi="Arial" w:cs="Arial"/>
          <w:b/>
          <w:i/>
        </w:rPr>
        <w:t>Digital</w:t>
      </w:r>
      <w:proofErr w:type="spellEnd"/>
      <w:r w:rsidRPr="005D41D5">
        <w:rPr>
          <w:rFonts w:ascii="Arial" w:hAnsi="Arial" w:cs="Arial"/>
          <w:b/>
          <w:i/>
        </w:rPr>
        <w:t xml:space="preserve"> </w:t>
      </w:r>
      <w:proofErr w:type="spellStart"/>
      <w:r w:rsidRPr="005D41D5">
        <w:rPr>
          <w:rFonts w:ascii="Arial" w:hAnsi="Arial" w:cs="Arial"/>
          <w:b/>
          <w:i/>
        </w:rPr>
        <w:t>Skills</w:t>
      </w:r>
      <w:proofErr w:type="spellEnd"/>
      <w:r w:rsidRPr="005D41D5">
        <w:rPr>
          <w:rFonts w:ascii="Arial" w:hAnsi="Arial" w:cs="Arial"/>
          <w:b/>
          <w:i/>
        </w:rPr>
        <w:t xml:space="preserve"> </w:t>
      </w:r>
      <w:proofErr w:type="spellStart"/>
      <w:r w:rsidRPr="005D41D5">
        <w:rPr>
          <w:rFonts w:ascii="Arial" w:hAnsi="Arial" w:cs="Arial"/>
          <w:b/>
          <w:i/>
        </w:rPr>
        <w:t>Awards</w:t>
      </w:r>
      <w:proofErr w:type="spellEnd"/>
      <w:r w:rsidRPr="005D41D5">
        <w:rPr>
          <w:rFonts w:ascii="Arial" w:hAnsi="Arial" w:cs="Arial"/>
          <w:b/>
          <w:i/>
        </w:rPr>
        <w:t xml:space="preserve"> 2023). Svoje projekte lahko za eno od petih kategorij prijavijo javne, zasebne, akademske, raziskovalne in izobraževalne ustanove, šole, podjetja, konzorciji projektov, ki jih financira EU. V poštev pridejo projekti, ki so že zaključeni, tisti, ki niso, pa morajo imeti že izpolnjenih več kot 50 odstotkov mejnikov. Projekti, ki so v zagonski fazi ali še nimajo merljivega učinka, ne pridejo v poštev.</w:t>
      </w:r>
      <w:r w:rsidR="00D77D55" w:rsidRPr="005D41D5">
        <w:rPr>
          <w:rFonts w:ascii="Arial" w:hAnsi="Arial" w:cs="Arial"/>
          <w:b/>
          <w:i/>
        </w:rPr>
        <w:t xml:space="preserve"> Člani lahko dobijo več informacij na SBRA.</w:t>
      </w:r>
    </w:p>
    <w:p w:rsidR="001A1EAC" w:rsidRPr="005D41D5" w:rsidRDefault="001A1EAC" w:rsidP="005D41D5">
      <w:pPr>
        <w:jc w:val="both"/>
        <w:rPr>
          <w:rFonts w:ascii="Arial" w:hAnsi="Arial" w:cs="Arial"/>
          <w:b/>
          <w:sz w:val="20"/>
          <w:szCs w:val="20"/>
        </w:rPr>
      </w:pPr>
      <w:r w:rsidRPr="005D41D5">
        <w:rPr>
          <w:rFonts w:ascii="Arial" w:hAnsi="Arial" w:cs="Arial"/>
          <w:b/>
          <w:sz w:val="20"/>
          <w:szCs w:val="20"/>
        </w:rPr>
        <w:t>Tabela 1: Kategorije</w:t>
      </w:r>
      <w:r w:rsidR="005D41D5" w:rsidRPr="005D41D5">
        <w:rPr>
          <w:rFonts w:ascii="Arial" w:hAnsi="Arial" w:cs="Arial"/>
          <w:b/>
          <w:sz w:val="20"/>
          <w:szCs w:val="20"/>
        </w:rPr>
        <w:t xml:space="preserve"> za prijavo projektov in pobud</w:t>
      </w: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55462E" w:rsidRPr="005D41D5" w:rsidTr="0055462E">
        <w:tc>
          <w:tcPr>
            <w:tcW w:w="4606" w:type="dxa"/>
          </w:tcPr>
          <w:p w:rsidR="0055462E" w:rsidRPr="005D41D5" w:rsidRDefault="0055462E" w:rsidP="005D41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41D5">
              <w:rPr>
                <w:rFonts w:ascii="Arial" w:hAnsi="Arial" w:cs="Arial"/>
                <w:b/>
                <w:sz w:val="20"/>
                <w:szCs w:val="20"/>
              </w:rPr>
              <w:t>Kategorija</w:t>
            </w:r>
          </w:p>
        </w:tc>
        <w:tc>
          <w:tcPr>
            <w:tcW w:w="4606" w:type="dxa"/>
          </w:tcPr>
          <w:p w:rsidR="0055462E" w:rsidRPr="005D41D5" w:rsidRDefault="0055462E" w:rsidP="005D41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41D5">
              <w:rPr>
                <w:rFonts w:ascii="Arial" w:hAnsi="Arial" w:cs="Arial"/>
                <w:b/>
                <w:sz w:val="20"/>
                <w:szCs w:val="20"/>
              </w:rPr>
              <w:t>Kratek opis</w:t>
            </w:r>
          </w:p>
        </w:tc>
      </w:tr>
      <w:tr w:rsidR="0055462E" w:rsidRPr="005D41D5" w:rsidTr="0055462E">
        <w:tc>
          <w:tcPr>
            <w:tcW w:w="4606" w:type="dxa"/>
          </w:tcPr>
          <w:p w:rsidR="0055462E" w:rsidRPr="005D41D5" w:rsidRDefault="0055462E" w:rsidP="005D41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41D5">
              <w:rPr>
                <w:rFonts w:ascii="Arial" w:hAnsi="Arial" w:cs="Arial"/>
                <w:sz w:val="20"/>
                <w:szCs w:val="20"/>
              </w:rPr>
              <w:t>Opolnomočenje</w:t>
            </w:r>
            <w:proofErr w:type="spellEnd"/>
            <w:r w:rsidRPr="005D41D5">
              <w:rPr>
                <w:rFonts w:ascii="Arial" w:hAnsi="Arial" w:cs="Arial"/>
                <w:sz w:val="20"/>
                <w:szCs w:val="20"/>
              </w:rPr>
              <w:t xml:space="preserve"> mladih na področju digitalnih tehnologij</w:t>
            </w:r>
          </w:p>
        </w:tc>
        <w:tc>
          <w:tcPr>
            <w:tcW w:w="4606" w:type="dxa"/>
          </w:tcPr>
          <w:p w:rsidR="0055462E" w:rsidRPr="00C2637A" w:rsidRDefault="00D77D55" w:rsidP="005D41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637A">
              <w:rPr>
                <w:rFonts w:ascii="Arial" w:hAnsi="Arial" w:cs="Arial"/>
                <w:sz w:val="18"/>
                <w:szCs w:val="18"/>
              </w:rPr>
              <w:t xml:space="preserve">projekti za privabljanje mladih v poklice IKT, pobude za medijsko pismenost za mlade, tečaji novih tehnologij za mlade, </w:t>
            </w:r>
            <w:proofErr w:type="spellStart"/>
            <w:r w:rsidRPr="00C2637A">
              <w:rPr>
                <w:rFonts w:ascii="Arial" w:hAnsi="Arial" w:cs="Arial"/>
                <w:sz w:val="18"/>
                <w:szCs w:val="18"/>
              </w:rPr>
              <w:t>hackathoni</w:t>
            </w:r>
            <w:proofErr w:type="spellEnd"/>
          </w:p>
        </w:tc>
      </w:tr>
      <w:tr w:rsidR="0055462E" w:rsidRPr="005D41D5" w:rsidTr="0055462E">
        <w:tc>
          <w:tcPr>
            <w:tcW w:w="4606" w:type="dxa"/>
          </w:tcPr>
          <w:p w:rsidR="0055462E" w:rsidRPr="005D41D5" w:rsidRDefault="00D77D55" w:rsidP="005D41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41D5">
              <w:rPr>
                <w:rFonts w:ascii="Arial" w:hAnsi="Arial" w:cs="Arial"/>
                <w:sz w:val="20"/>
                <w:szCs w:val="20"/>
              </w:rPr>
              <w:t>Izpopolnjevanje digitalnih znanj@delo (</w:t>
            </w:r>
            <w:proofErr w:type="spellStart"/>
            <w:r w:rsidRPr="005D41D5">
              <w:rPr>
                <w:rFonts w:ascii="Arial" w:hAnsi="Arial" w:cs="Arial"/>
                <w:sz w:val="20"/>
                <w:szCs w:val="20"/>
              </w:rPr>
              <w:t>Digital</w:t>
            </w:r>
            <w:proofErr w:type="spellEnd"/>
            <w:r w:rsidRPr="005D4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41D5">
              <w:rPr>
                <w:rFonts w:ascii="Arial" w:hAnsi="Arial" w:cs="Arial"/>
                <w:sz w:val="20"/>
                <w:szCs w:val="20"/>
              </w:rPr>
              <w:t>Upskilling</w:t>
            </w:r>
            <w:proofErr w:type="spellEnd"/>
            <w:r w:rsidRPr="005D41D5">
              <w:rPr>
                <w:rFonts w:ascii="Arial" w:hAnsi="Arial" w:cs="Arial"/>
                <w:sz w:val="20"/>
                <w:szCs w:val="20"/>
              </w:rPr>
              <w:t xml:space="preserve"> @ </w:t>
            </w:r>
            <w:proofErr w:type="spellStart"/>
            <w:r w:rsidRPr="005D41D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5D41D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06" w:type="dxa"/>
          </w:tcPr>
          <w:p w:rsidR="0055462E" w:rsidRPr="00C2637A" w:rsidRDefault="00D77D55" w:rsidP="005D41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637A">
              <w:rPr>
                <w:rFonts w:ascii="Arial" w:hAnsi="Arial" w:cs="Arial"/>
                <w:sz w:val="18"/>
                <w:szCs w:val="18"/>
              </w:rPr>
              <w:t xml:space="preserve">pobude za digitalno izpopolnjevanje in </w:t>
            </w:r>
            <w:proofErr w:type="spellStart"/>
            <w:r w:rsidRPr="00C2637A">
              <w:rPr>
                <w:rFonts w:ascii="Arial" w:hAnsi="Arial" w:cs="Arial"/>
                <w:sz w:val="18"/>
                <w:szCs w:val="18"/>
              </w:rPr>
              <w:t>preusposabljanje</w:t>
            </w:r>
            <w:proofErr w:type="spellEnd"/>
            <w:r w:rsidRPr="00C2637A">
              <w:rPr>
                <w:rFonts w:ascii="Arial" w:hAnsi="Arial" w:cs="Arial"/>
                <w:sz w:val="18"/>
                <w:szCs w:val="18"/>
              </w:rPr>
              <w:t xml:space="preserve"> v različnih sektorjih, omogočanje zaposlovanja strokovnjakov IKT na vseh ravneh</w:t>
            </w:r>
          </w:p>
        </w:tc>
      </w:tr>
      <w:tr w:rsidR="0055462E" w:rsidRPr="005D41D5" w:rsidTr="0055462E">
        <w:tc>
          <w:tcPr>
            <w:tcW w:w="4606" w:type="dxa"/>
          </w:tcPr>
          <w:p w:rsidR="0055462E" w:rsidRPr="005D41D5" w:rsidRDefault="00D77D55" w:rsidP="005D41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41D5">
              <w:rPr>
                <w:rFonts w:ascii="Arial" w:hAnsi="Arial" w:cs="Arial"/>
                <w:sz w:val="20"/>
                <w:szCs w:val="20"/>
              </w:rPr>
              <w:t>Digitalne spretnosti za izobraževanje</w:t>
            </w:r>
          </w:p>
        </w:tc>
        <w:tc>
          <w:tcPr>
            <w:tcW w:w="4606" w:type="dxa"/>
          </w:tcPr>
          <w:p w:rsidR="0055462E" w:rsidRPr="00C2637A" w:rsidRDefault="00D77D55" w:rsidP="005D41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637A">
              <w:rPr>
                <w:rFonts w:ascii="Arial" w:hAnsi="Arial" w:cs="Arial"/>
                <w:sz w:val="18"/>
                <w:szCs w:val="18"/>
              </w:rPr>
              <w:t>projekti, ki so posebej namenjeni digitalnemu izpopolnjevanju učiteljev in/ali učencev ter šolske uprave</w:t>
            </w:r>
          </w:p>
        </w:tc>
      </w:tr>
      <w:tr w:rsidR="0055462E" w:rsidRPr="005D41D5" w:rsidTr="0055462E">
        <w:tc>
          <w:tcPr>
            <w:tcW w:w="4606" w:type="dxa"/>
          </w:tcPr>
          <w:p w:rsidR="0055462E" w:rsidRPr="005D41D5" w:rsidRDefault="00D77D55" w:rsidP="005D41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41D5">
              <w:rPr>
                <w:rFonts w:ascii="Arial" w:hAnsi="Arial" w:cs="Arial"/>
                <w:sz w:val="20"/>
                <w:szCs w:val="20"/>
              </w:rPr>
              <w:t>Vključevanje v digitalni svet</w:t>
            </w:r>
          </w:p>
        </w:tc>
        <w:tc>
          <w:tcPr>
            <w:tcW w:w="4606" w:type="dxa"/>
          </w:tcPr>
          <w:p w:rsidR="0055462E" w:rsidRPr="00C2637A" w:rsidRDefault="00D77D55" w:rsidP="005D41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637A">
              <w:rPr>
                <w:rFonts w:ascii="Arial" w:hAnsi="Arial" w:cs="Arial"/>
                <w:sz w:val="18"/>
                <w:szCs w:val="18"/>
              </w:rPr>
              <w:t xml:space="preserve">pobude za digitalno usposabljanje in medijsko pismenost za starejše, brezposelne, ranljive skupine, za izboljšanje </w:t>
            </w:r>
            <w:proofErr w:type="spellStart"/>
            <w:r w:rsidRPr="00C2637A">
              <w:rPr>
                <w:rFonts w:ascii="Arial" w:hAnsi="Arial" w:cs="Arial"/>
                <w:sz w:val="18"/>
                <w:szCs w:val="18"/>
              </w:rPr>
              <w:t>dostiopnosti</w:t>
            </w:r>
            <w:proofErr w:type="spellEnd"/>
          </w:p>
        </w:tc>
      </w:tr>
      <w:tr w:rsidR="0055462E" w:rsidRPr="005D41D5" w:rsidTr="0055462E">
        <w:tc>
          <w:tcPr>
            <w:tcW w:w="4606" w:type="dxa"/>
          </w:tcPr>
          <w:p w:rsidR="0055462E" w:rsidRPr="005D41D5" w:rsidRDefault="00D77D55" w:rsidP="005D41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41D5">
              <w:rPr>
                <w:rFonts w:ascii="Arial" w:hAnsi="Arial" w:cs="Arial"/>
                <w:sz w:val="20"/>
                <w:szCs w:val="20"/>
              </w:rPr>
              <w:t>Kariere žensk na področju IKT</w:t>
            </w:r>
          </w:p>
        </w:tc>
        <w:tc>
          <w:tcPr>
            <w:tcW w:w="4606" w:type="dxa"/>
          </w:tcPr>
          <w:p w:rsidR="0055462E" w:rsidRPr="00C2637A" w:rsidRDefault="00D77D55" w:rsidP="005D41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637A">
              <w:rPr>
                <w:rFonts w:ascii="Arial" w:hAnsi="Arial" w:cs="Arial"/>
                <w:sz w:val="18"/>
                <w:szCs w:val="18"/>
              </w:rPr>
              <w:t>projekti, ki so posebej namenjeni povečanju števila strokovnjakinj na področju IKT ali digitalnemu izpopolnjevanju zaposlenih žensk ali mlajših žensk na področju IKT.</w:t>
            </w:r>
          </w:p>
        </w:tc>
      </w:tr>
    </w:tbl>
    <w:p w:rsidR="00D77D55" w:rsidRPr="005D41D5" w:rsidRDefault="00D77D55" w:rsidP="005D41D5">
      <w:pPr>
        <w:jc w:val="both"/>
        <w:rPr>
          <w:rFonts w:ascii="Arial" w:hAnsi="Arial" w:cs="Arial"/>
          <w:sz w:val="20"/>
          <w:szCs w:val="20"/>
        </w:rPr>
      </w:pPr>
      <w:r w:rsidRPr="005D41D5">
        <w:rPr>
          <w:rFonts w:ascii="Arial" w:hAnsi="Arial" w:cs="Arial"/>
          <w:sz w:val="20"/>
          <w:szCs w:val="20"/>
        </w:rPr>
        <w:t>Vir: Razpis</w:t>
      </w:r>
    </w:p>
    <w:p w:rsidR="00D77D55" w:rsidRPr="005D41D5" w:rsidRDefault="00D77D55" w:rsidP="005D41D5">
      <w:pPr>
        <w:jc w:val="both"/>
        <w:rPr>
          <w:rFonts w:ascii="Arial" w:hAnsi="Arial" w:cs="Arial"/>
          <w:b/>
          <w:sz w:val="20"/>
          <w:szCs w:val="20"/>
        </w:rPr>
      </w:pPr>
      <w:r w:rsidRPr="005D41D5">
        <w:rPr>
          <w:rFonts w:ascii="Arial" w:hAnsi="Arial" w:cs="Arial"/>
          <w:b/>
          <w:sz w:val="20"/>
          <w:szCs w:val="20"/>
        </w:rPr>
        <w:t>Koristne informacije:</w:t>
      </w:r>
    </w:p>
    <w:p w:rsidR="00D77D55" w:rsidRPr="005D41D5" w:rsidRDefault="00D77D55" w:rsidP="005D41D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D41D5">
        <w:rPr>
          <w:rFonts w:ascii="Arial" w:hAnsi="Arial" w:cs="Arial"/>
          <w:sz w:val="20"/>
          <w:szCs w:val="20"/>
        </w:rPr>
        <w:t>Razpis:</w:t>
      </w:r>
    </w:p>
    <w:p w:rsidR="00D77D55" w:rsidRPr="005D41D5" w:rsidRDefault="000013A0" w:rsidP="005D41D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5D41D5">
          <w:rPr>
            <w:rStyle w:val="Hiperpovezava"/>
            <w:rFonts w:ascii="Arial" w:hAnsi="Arial" w:cs="Arial"/>
            <w:sz w:val="20"/>
            <w:szCs w:val="20"/>
          </w:rPr>
          <w:t>https://digital-skills-jobs.europa.eu/en/european-digital-skills-awards-2023-how-apply</w:t>
        </w:r>
      </w:hyperlink>
    </w:p>
    <w:p w:rsidR="000013A0" w:rsidRPr="005D41D5" w:rsidRDefault="000013A0" w:rsidP="005D41D5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41D5">
        <w:rPr>
          <w:rFonts w:ascii="Arial" w:hAnsi="Arial" w:cs="Arial"/>
          <w:sz w:val="20"/>
          <w:szCs w:val="20"/>
        </w:rPr>
        <w:t>Pripravila:</w:t>
      </w:r>
    </w:p>
    <w:p w:rsidR="000013A0" w:rsidRPr="005D41D5" w:rsidRDefault="000013A0" w:rsidP="005D41D5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41D5">
        <w:rPr>
          <w:rFonts w:ascii="Arial" w:hAnsi="Arial" w:cs="Arial"/>
          <w:sz w:val="20"/>
          <w:szCs w:val="20"/>
        </w:rPr>
        <w:t>Darja Kocbek</w:t>
      </w:r>
    </w:p>
    <w:sectPr w:rsidR="000013A0" w:rsidRPr="005D41D5" w:rsidSect="00E72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A0BD0"/>
    <w:multiLevelType w:val="hybridMultilevel"/>
    <w:tmpl w:val="BAB657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1EAC"/>
    <w:rsid w:val="000013A0"/>
    <w:rsid w:val="001A1EAC"/>
    <w:rsid w:val="0055462E"/>
    <w:rsid w:val="005D41D5"/>
    <w:rsid w:val="00C2637A"/>
    <w:rsid w:val="00D77D55"/>
    <w:rsid w:val="00E72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2E9E"/>
  </w:style>
  <w:style w:type="paragraph" w:styleId="Naslov2">
    <w:name w:val="heading 2"/>
    <w:basedOn w:val="Navaden"/>
    <w:link w:val="Naslov2Znak"/>
    <w:uiPriority w:val="9"/>
    <w:qFormat/>
    <w:rsid w:val="005D41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5546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repko">
    <w:name w:val="Strong"/>
    <w:basedOn w:val="Privzetapisavaodstavka"/>
    <w:uiPriority w:val="22"/>
    <w:qFormat/>
    <w:rsid w:val="00D77D55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013A0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D41D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5D41D5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4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D41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gital-skills-jobs.europa.eu/en/european-digital-skills-awards-2023-how-appl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2023-02-22T19:54:00Z</dcterms:created>
  <dcterms:modified xsi:type="dcterms:W3CDTF">2023-02-22T20:17:00Z</dcterms:modified>
</cp:coreProperties>
</file>