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F25" w:rsidRDefault="00A84F25" w:rsidP="00A84F25">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84F25" w:rsidRDefault="00A84F25" w:rsidP="00A84F25">
      <w:pPr>
        <w:pStyle w:val="Naslov2"/>
        <w:tabs>
          <w:tab w:val="left" w:pos="3120"/>
        </w:tabs>
        <w:jc w:val="center"/>
        <w:rPr>
          <w:b w:val="0"/>
          <w:bCs w:val="0"/>
          <w:i/>
          <w:iCs/>
          <w:sz w:val="22"/>
        </w:rPr>
      </w:pPr>
      <w:r>
        <w:rPr>
          <w:b w:val="0"/>
          <w:bCs w:val="0"/>
          <w:sz w:val="22"/>
        </w:rPr>
        <w:t>Slovensko gospodarsko in raziskovalno združenje, Bruselj</w:t>
      </w:r>
    </w:p>
    <w:p w:rsidR="00A84F25" w:rsidRDefault="00A84F25" w:rsidP="00A84F25">
      <w:pPr>
        <w:pBdr>
          <w:bottom w:val="single" w:sz="6" w:space="1" w:color="auto"/>
        </w:pBdr>
        <w:tabs>
          <w:tab w:val="left" w:pos="3120"/>
        </w:tabs>
        <w:jc w:val="center"/>
        <w:rPr>
          <w:sz w:val="16"/>
          <w:szCs w:val="16"/>
        </w:rPr>
      </w:pPr>
    </w:p>
    <w:p w:rsidR="00A84F25" w:rsidRDefault="00A84F25" w:rsidP="00A84F25">
      <w:pPr>
        <w:tabs>
          <w:tab w:val="left" w:pos="3120"/>
        </w:tabs>
        <w:jc w:val="center"/>
        <w:rPr>
          <w:rFonts w:ascii="Arial" w:hAnsi="Arial" w:cs="Arial"/>
          <w:b/>
        </w:rPr>
      </w:pPr>
      <w:r>
        <w:rPr>
          <w:rFonts w:ascii="Arial" w:hAnsi="Arial" w:cs="Arial"/>
          <w:b/>
        </w:rPr>
        <w:t>Občasna informacija članom 34</w:t>
      </w:r>
      <w:r w:rsidRPr="002C6815">
        <w:rPr>
          <w:rFonts w:ascii="Arial" w:hAnsi="Arial" w:cs="Arial"/>
          <w:b/>
        </w:rPr>
        <w:t xml:space="preserve"> – 2017</w:t>
      </w:r>
    </w:p>
    <w:p w:rsidR="00A84F25" w:rsidRPr="00A104D8" w:rsidRDefault="00A84F25" w:rsidP="00A84F25">
      <w:pPr>
        <w:tabs>
          <w:tab w:val="left" w:pos="3120"/>
        </w:tabs>
        <w:jc w:val="center"/>
        <w:rPr>
          <w:rFonts w:ascii="Arial" w:hAnsi="Arial" w:cs="Arial"/>
          <w:b/>
        </w:rPr>
      </w:pPr>
      <w:r>
        <w:rPr>
          <w:rFonts w:ascii="Arial" w:hAnsi="Arial" w:cs="Arial"/>
          <w:b/>
        </w:rPr>
        <w:t>27.</w:t>
      </w:r>
      <w:r w:rsidRPr="002C6815">
        <w:rPr>
          <w:rFonts w:ascii="Arial" w:hAnsi="Arial" w:cs="Arial"/>
          <w:b/>
        </w:rPr>
        <w:t xml:space="preserve"> </w:t>
      </w:r>
      <w:r>
        <w:rPr>
          <w:rFonts w:ascii="Arial" w:hAnsi="Arial" w:cs="Arial"/>
          <w:b/>
        </w:rPr>
        <w:t>februar</w:t>
      </w:r>
      <w:r w:rsidRPr="002C6815">
        <w:rPr>
          <w:rFonts w:ascii="Arial" w:hAnsi="Arial" w:cs="Arial"/>
          <w:b/>
        </w:rPr>
        <w:t xml:space="preserve"> 2017</w:t>
      </w:r>
    </w:p>
    <w:p w:rsidR="00D47982" w:rsidRDefault="00A84F25" w:rsidP="00A84F25">
      <w:pPr>
        <w:jc w:val="center"/>
        <w:rPr>
          <w:rFonts w:ascii="Arial" w:hAnsi="Arial" w:cs="Arial"/>
          <w:b/>
          <w:i/>
        </w:rPr>
      </w:pPr>
      <w:r>
        <w:rPr>
          <w:rFonts w:ascii="Arial" w:hAnsi="Arial" w:cs="Arial"/>
          <w:b/>
          <w:color w:val="993300"/>
          <w:sz w:val="32"/>
          <w:szCs w:val="32"/>
        </w:rPr>
        <w:t>Zahteva za pripravo zakonodajnega akta s skupnimi evropskimi pravili za robote</w:t>
      </w:r>
    </w:p>
    <w:p w:rsidR="00B459D4" w:rsidRPr="00C22501" w:rsidRDefault="0041748C" w:rsidP="00C22501">
      <w:pPr>
        <w:rPr>
          <w:rFonts w:ascii="Arial" w:hAnsi="Arial" w:cs="Arial"/>
          <w:b/>
          <w:i/>
        </w:rPr>
      </w:pPr>
      <w:r w:rsidRPr="00C22501">
        <w:rPr>
          <w:rFonts w:ascii="Arial" w:hAnsi="Arial" w:cs="Arial"/>
          <w:b/>
          <w:i/>
        </w:rPr>
        <w:t>Evropska komisija naj pripravi zakonodajni akt s skupnimi evropskimi pravili za robote, zahtevajo poslanci Evropskega parlamenta. V tem zakonodajnem predlogu je treba pojasniti vprašanja odgovornosti, zlasti ko bodo v nesreče vpleteni avtomobili z avtomatskim pilotom. Vzpostaviti je potrebno sistem obveznega zavarovanja in sklad, v katerem se bo zbiral denar za žrtve takšnih nesreč. Za robote je treba vzpostaviti poseben pravni status elektronske osebe, da bodo odgovorni za škodo, ki jo bodo morebiti povzročili, še piše v resoluciji Evropskega parlamenta.</w:t>
      </w:r>
    </w:p>
    <w:p w:rsidR="0041748C" w:rsidRPr="00C22501" w:rsidRDefault="0041748C" w:rsidP="00C22501">
      <w:pPr>
        <w:rPr>
          <w:rFonts w:ascii="Arial" w:hAnsi="Arial" w:cs="Arial"/>
          <w:sz w:val="20"/>
          <w:szCs w:val="20"/>
        </w:rPr>
      </w:pPr>
      <w:r w:rsidRPr="00C22501">
        <w:rPr>
          <w:rFonts w:ascii="Arial" w:hAnsi="Arial" w:cs="Arial"/>
          <w:sz w:val="20"/>
          <w:szCs w:val="20"/>
        </w:rPr>
        <w:t xml:space="preserve">Ker robotika odpira tudi etična vprašanja, bi bilo treba za raziskovalce in načrtovalce robotov pripraviti etični kodeks, </w:t>
      </w:r>
      <w:r w:rsidR="00C22501" w:rsidRPr="00C22501">
        <w:rPr>
          <w:rFonts w:ascii="Arial" w:hAnsi="Arial" w:cs="Arial"/>
          <w:sz w:val="20"/>
          <w:szCs w:val="20"/>
        </w:rPr>
        <w:t xml:space="preserve">saj potencial za krepitev moči z uporabo robotike spremljajo razni pomisleki ali tveganja, ki bi jih bilo treba resno preučiti s stališča varnosti, zdravja in varstva ljudi; svobode, zasebnosti, integritete in dostojanstva; </w:t>
      </w:r>
      <w:proofErr w:type="spellStart"/>
      <w:r w:rsidR="00C22501" w:rsidRPr="00C22501">
        <w:rPr>
          <w:rFonts w:ascii="Arial" w:hAnsi="Arial" w:cs="Arial"/>
          <w:sz w:val="20"/>
          <w:szCs w:val="20"/>
        </w:rPr>
        <w:t>samoodločanja</w:t>
      </w:r>
      <w:proofErr w:type="spellEnd"/>
      <w:r w:rsidR="00C22501" w:rsidRPr="00C22501">
        <w:rPr>
          <w:rFonts w:ascii="Arial" w:hAnsi="Arial" w:cs="Arial"/>
          <w:sz w:val="20"/>
          <w:szCs w:val="20"/>
        </w:rPr>
        <w:t xml:space="preserve"> in nediskriminacije ter varstva osebnih podatkov</w:t>
      </w:r>
      <w:r w:rsidRPr="00C22501">
        <w:rPr>
          <w:rFonts w:ascii="Arial" w:hAnsi="Arial" w:cs="Arial"/>
          <w:sz w:val="20"/>
          <w:szCs w:val="20"/>
        </w:rPr>
        <w:t xml:space="preserve">. Komisijo evropski poslanci prav tako pozivajo, naj razmisli o vzpostavitvi Evropske agencije za robotiko in umetno inteligenco, ki bi javnim službam zagotavljala tehnična, etična in </w:t>
      </w:r>
      <w:proofErr w:type="spellStart"/>
      <w:r w:rsidRPr="00C22501">
        <w:rPr>
          <w:rFonts w:ascii="Arial" w:hAnsi="Arial" w:cs="Arial"/>
          <w:sz w:val="20"/>
          <w:szCs w:val="20"/>
        </w:rPr>
        <w:t>regulativna</w:t>
      </w:r>
      <w:proofErr w:type="spellEnd"/>
      <w:r w:rsidRPr="00C22501">
        <w:rPr>
          <w:rFonts w:ascii="Arial" w:hAnsi="Arial" w:cs="Arial"/>
          <w:sz w:val="20"/>
          <w:szCs w:val="20"/>
        </w:rPr>
        <w:t xml:space="preserve"> strokovna znanja.</w:t>
      </w:r>
    </w:p>
    <w:p w:rsidR="00C22501" w:rsidRPr="00C22501" w:rsidRDefault="00C22501" w:rsidP="00C22501">
      <w:pPr>
        <w:rPr>
          <w:rFonts w:ascii="Arial" w:hAnsi="Arial" w:cs="Arial"/>
          <w:sz w:val="20"/>
          <w:szCs w:val="20"/>
        </w:rPr>
      </w:pPr>
      <w:r w:rsidRPr="00C22501">
        <w:rPr>
          <w:rFonts w:ascii="Arial" w:hAnsi="Arial" w:cs="Arial"/>
          <w:sz w:val="20"/>
          <w:szCs w:val="20"/>
        </w:rPr>
        <w:t xml:space="preserve">Oblikovati je treba splošno sprejemljivo opredelitev za robote in umetno inteligenco, ki bo prožna in ne bo preprečevala inovacij. Oceniti je treba, kako robotika in strojno učenje vplivata na gospodarske spremembe in na zaposlovanje; ker lahko uporaba robotike vendarle vpliva tudi na spremembe na trgu dela, zato bo treba razmisliti o prihodnosti izobraževanja, zaposlovanja in socialne politike, </w:t>
      </w:r>
      <w:r>
        <w:rPr>
          <w:rFonts w:ascii="Arial" w:hAnsi="Arial" w:cs="Arial"/>
          <w:sz w:val="20"/>
          <w:szCs w:val="20"/>
        </w:rPr>
        <w:t xml:space="preserve">tudi </w:t>
      </w:r>
      <w:r w:rsidRPr="00C22501">
        <w:rPr>
          <w:rFonts w:ascii="Arial" w:hAnsi="Arial" w:cs="Arial"/>
          <w:sz w:val="20"/>
          <w:szCs w:val="20"/>
        </w:rPr>
        <w:t>piše v resoluciji.</w:t>
      </w:r>
    </w:p>
    <w:p w:rsidR="0041748C" w:rsidRPr="00C22501" w:rsidRDefault="0041748C" w:rsidP="00C22501">
      <w:pPr>
        <w:rPr>
          <w:rFonts w:ascii="Arial" w:hAnsi="Arial" w:cs="Arial"/>
          <w:sz w:val="20"/>
          <w:szCs w:val="20"/>
        </w:rPr>
      </w:pPr>
      <w:r w:rsidRPr="00C22501">
        <w:rPr>
          <w:rFonts w:ascii="Arial" w:hAnsi="Arial" w:cs="Arial"/>
          <w:sz w:val="20"/>
          <w:szCs w:val="20"/>
        </w:rPr>
        <w:t xml:space="preserve">Evropski komisiji zahtev Evropskega parlamenta ni treba upoštevati, če jih zavrne, pa mora poslancem obrazložiti, zakaj jih ni sprejela. </w:t>
      </w:r>
    </w:p>
    <w:p w:rsidR="00C22501" w:rsidRPr="00C22501" w:rsidRDefault="00C22501" w:rsidP="00C22501">
      <w:pPr>
        <w:rPr>
          <w:rFonts w:ascii="Arial" w:hAnsi="Arial" w:cs="Arial"/>
          <w:b/>
          <w:sz w:val="20"/>
          <w:szCs w:val="20"/>
        </w:rPr>
      </w:pPr>
      <w:r w:rsidRPr="00C22501">
        <w:rPr>
          <w:rFonts w:ascii="Arial" w:hAnsi="Arial" w:cs="Arial"/>
          <w:b/>
          <w:sz w:val="20"/>
          <w:szCs w:val="20"/>
        </w:rPr>
        <w:t>Koristne informacije:</w:t>
      </w:r>
    </w:p>
    <w:p w:rsidR="00C22501" w:rsidRPr="00C22501" w:rsidRDefault="00C22501" w:rsidP="00C22501">
      <w:pPr>
        <w:pStyle w:val="Odstavekseznama"/>
        <w:numPr>
          <w:ilvl w:val="0"/>
          <w:numId w:val="1"/>
        </w:numPr>
        <w:rPr>
          <w:rFonts w:ascii="Arial" w:hAnsi="Arial" w:cs="Arial"/>
          <w:sz w:val="20"/>
          <w:szCs w:val="20"/>
        </w:rPr>
      </w:pPr>
      <w:r w:rsidRPr="00C22501">
        <w:rPr>
          <w:rFonts w:ascii="Arial" w:hAnsi="Arial" w:cs="Arial"/>
          <w:sz w:val="20"/>
          <w:szCs w:val="20"/>
        </w:rPr>
        <w:t>Resolucija Evropskega parlamenta:</w:t>
      </w:r>
    </w:p>
    <w:p w:rsidR="00C22501" w:rsidRPr="00C22501" w:rsidRDefault="00C22501" w:rsidP="00C22501">
      <w:pPr>
        <w:pStyle w:val="Odstavekseznama"/>
        <w:numPr>
          <w:ilvl w:val="0"/>
          <w:numId w:val="1"/>
        </w:numPr>
        <w:rPr>
          <w:rFonts w:ascii="Arial" w:hAnsi="Arial" w:cs="Arial"/>
          <w:sz w:val="20"/>
          <w:szCs w:val="20"/>
        </w:rPr>
      </w:pPr>
      <w:hyperlink r:id="rId6" w:history="1">
        <w:r w:rsidRPr="00C22501">
          <w:rPr>
            <w:rStyle w:val="Hiperpovezava"/>
            <w:rFonts w:ascii="Arial" w:hAnsi="Arial" w:cs="Arial"/>
            <w:sz w:val="20"/>
            <w:szCs w:val="20"/>
          </w:rPr>
          <w:t>http://www.europarl.europa.eu/sides/getDoc.do?pubRef=-//EP//TEXT+TA+P8-TA-2017-0051+0+DOC+XML+V0//SL&amp;language=SL</w:t>
        </w:r>
      </w:hyperlink>
    </w:p>
    <w:p w:rsidR="00C22501" w:rsidRPr="00C22501" w:rsidRDefault="00C22501" w:rsidP="00C22501">
      <w:pPr>
        <w:pStyle w:val="Odstavekseznama"/>
        <w:numPr>
          <w:ilvl w:val="0"/>
          <w:numId w:val="1"/>
        </w:numPr>
        <w:rPr>
          <w:rFonts w:ascii="Arial" w:hAnsi="Arial" w:cs="Arial"/>
          <w:sz w:val="20"/>
          <w:szCs w:val="20"/>
        </w:rPr>
      </w:pPr>
      <w:r w:rsidRPr="00C22501">
        <w:rPr>
          <w:rFonts w:ascii="Arial" w:hAnsi="Arial" w:cs="Arial"/>
          <w:sz w:val="20"/>
          <w:szCs w:val="20"/>
        </w:rPr>
        <w:t>Spletna stran Evropske komisije o robotiki s podatki o možnostih evropskega financiranja razvoja:</w:t>
      </w:r>
    </w:p>
    <w:p w:rsidR="00C22501" w:rsidRPr="00C22501" w:rsidRDefault="00C22501" w:rsidP="00C22501">
      <w:pPr>
        <w:pStyle w:val="Odstavekseznama"/>
        <w:numPr>
          <w:ilvl w:val="0"/>
          <w:numId w:val="1"/>
        </w:numPr>
        <w:rPr>
          <w:rFonts w:ascii="Arial" w:hAnsi="Arial" w:cs="Arial"/>
          <w:sz w:val="20"/>
          <w:szCs w:val="20"/>
        </w:rPr>
      </w:pPr>
      <w:hyperlink r:id="rId7" w:history="1">
        <w:r w:rsidRPr="00C22501">
          <w:rPr>
            <w:rStyle w:val="Hiperpovezava"/>
            <w:rFonts w:ascii="Arial" w:hAnsi="Arial" w:cs="Arial"/>
            <w:sz w:val="20"/>
            <w:szCs w:val="20"/>
          </w:rPr>
          <w:t>http://ec.europa.eu/programmes/horizon2020/en/h2020-section/robotics</w:t>
        </w:r>
      </w:hyperlink>
    </w:p>
    <w:p w:rsidR="00C22501" w:rsidRPr="00C22501" w:rsidRDefault="00C22501" w:rsidP="00C22501">
      <w:pPr>
        <w:pStyle w:val="Odstavekseznama"/>
        <w:numPr>
          <w:ilvl w:val="0"/>
          <w:numId w:val="1"/>
        </w:numPr>
        <w:rPr>
          <w:rFonts w:ascii="Arial" w:hAnsi="Arial" w:cs="Arial"/>
          <w:sz w:val="20"/>
          <w:szCs w:val="20"/>
        </w:rPr>
      </w:pPr>
      <w:r w:rsidRPr="00C22501">
        <w:rPr>
          <w:rFonts w:ascii="Arial" w:hAnsi="Arial" w:cs="Arial"/>
          <w:sz w:val="20"/>
          <w:szCs w:val="20"/>
        </w:rPr>
        <w:t>Spletna stran partnerstva za robotiko v Evropi (SPARC):</w:t>
      </w:r>
    </w:p>
    <w:p w:rsidR="00C22501" w:rsidRPr="00C22501" w:rsidRDefault="00C22501" w:rsidP="00C22501">
      <w:pPr>
        <w:pStyle w:val="Odstavekseznama"/>
        <w:numPr>
          <w:ilvl w:val="0"/>
          <w:numId w:val="1"/>
        </w:numPr>
        <w:rPr>
          <w:rFonts w:ascii="Arial" w:hAnsi="Arial" w:cs="Arial"/>
          <w:sz w:val="20"/>
          <w:szCs w:val="20"/>
        </w:rPr>
      </w:pPr>
      <w:hyperlink r:id="rId8" w:history="1">
        <w:r w:rsidRPr="00C22501">
          <w:rPr>
            <w:rStyle w:val="Hiperpovezava"/>
            <w:rFonts w:ascii="Arial" w:hAnsi="Arial" w:cs="Arial"/>
            <w:sz w:val="20"/>
            <w:szCs w:val="20"/>
          </w:rPr>
          <w:t>https://eu-robotics.net/sparc//</w:t>
        </w:r>
      </w:hyperlink>
      <w:r w:rsidRPr="00C22501">
        <w:rPr>
          <w:rFonts w:ascii="Arial" w:hAnsi="Arial" w:cs="Arial"/>
          <w:sz w:val="20"/>
          <w:szCs w:val="20"/>
        </w:rPr>
        <w:t xml:space="preserve"> </w:t>
      </w:r>
    </w:p>
    <w:p w:rsidR="00C22501" w:rsidRPr="00C22501" w:rsidRDefault="00C22501" w:rsidP="00C22501">
      <w:pPr>
        <w:rPr>
          <w:rFonts w:ascii="Arial" w:hAnsi="Arial" w:cs="Arial"/>
          <w:sz w:val="20"/>
          <w:szCs w:val="20"/>
        </w:rPr>
      </w:pPr>
      <w:r w:rsidRPr="00C22501">
        <w:rPr>
          <w:rFonts w:ascii="Arial" w:hAnsi="Arial" w:cs="Arial"/>
          <w:sz w:val="20"/>
          <w:szCs w:val="20"/>
        </w:rPr>
        <w:t>Pripravila:</w:t>
      </w:r>
      <w:r w:rsidR="003561D9">
        <w:rPr>
          <w:rFonts w:ascii="Arial" w:hAnsi="Arial" w:cs="Arial"/>
          <w:sz w:val="20"/>
          <w:szCs w:val="20"/>
        </w:rPr>
        <w:t xml:space="preserve"> </w:t>
      </w:r>
      <w:r w:rsidRPr="00C22501">
        <w:rPr>
          <w:rFonts w:ascii="Arial" w:hAnsi="Arial" w:cs="Arial"/>
          <w:sz w:val="20"/>
          <w:szCs w:val="20"/>
        </w:rPr>
        <w:t>Darja Kocbek</w:t>
      </w:r>
    </w:p>
    <w:sectPr w:rsidR="00C22501" w:rsidRPr="00C22501"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7ACA"/>
    <w:multiLevelType w:val="hybridMultilevel"/>
    <w:tmpl w:val="DB8040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1748C"/>
    <w:rsid w:val="003561D9"/>
    <w:rsid w:val="0041748C"/>
    <w:rsid w:val="00562F8D"/>
    <w:rsid w:val="00A84F25"/>
    <w:rsid w:val="00B459D4"/>
    <w:rsid w:val="00C22501"/>
    <w:rsid w:val="00D4798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A84F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22501"/>
    <w:rPr>
      <w:color w:val="0000FF" w:themeColor="hyperlink"/>
      <w:u w:val="single"/>
    </w:rPr>
  </w:style>
  <w:style w:type="paragraph" w:styleId="Odstavekseznama">
    <w:name w:val="List Paragraph"/>
    <w:basedOn w:val="Navaden"/>
    <w:uiPriority w:val="34"/>
    <w:qFormat/>
    <w:rsid w:val="00C22501"/>
    <w:pPr>
      <w:ind w:left="720"/>
      <w:contextualSpacing/>
    </w:pPr>
  </w:style>
  <w:style w:type="character" w:customStyle="1" w:styleId="Naslov2Znak">
    <w:name w:val="Naslov 2 Znak"/>
    <w:basedOn w:val="Privzetapisavaodstavka"/>
    <w:link w:val="Naslov2"/>
    <w:uiPriority w:val="9"/>
    <w:semiHidden/>
    <w:rsid w:val="00A84F25"/>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A84F25"/>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84F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obotics.net/sparc//" TargetMode="External"/><Relationship Id="rId3" Type="http://schemas.openxmlformats.org/officeDocument/2006/relationships/settings" Target="settings.xml"/><Relationship Id="rId7" Type="http://schemas.openxmlformats.org/officeDocument/2006/relationships/hyperlink" Target="http://ec.europa.eu/programmes/horizon2020/en/h2020-section/robot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parl.europa.eu/sides/getDoc.do?pubRef=-//EP//TEXT+TA+P8-TA-2017-0051+0+DOC+XML+V0//SL&amp;language=S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395</Words>
  <Characters>2255</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2017-02-21T21:02:00Z</dcterms:created>
  <dcterms:modified xsi:type="dcterms:W3CDTF">2017-02-21T21:24:00Z</dcterms:modified>
</cp:coreProperties>
</file>