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364" w:rsidRPr="00D5331F" w:rsidRDefault="00F41364" w:rsidP="00F41364">
      <w:pPr>
        <w:tabs>
          <w:tab w:val="left" w:pos="2520"/>
          <w:tab w:val="left" w:pos="2700"/>
          <w:tab w:val="left" w:pos="3120"/>
        </w:tabs>
        <w:spacing w:after="0"/>
        <w:jc w:val="center"/>
      </w:pPr>
      <w:r w:rsidRPr="00D5331F">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F41364" w:rsidRPr="00C446CC" w:rsidRDefault="00F41364" w:rsidP="00F41364">
      <w:pPr>
        <w:pStyle w:val="Naslov2"/>
        <w:tabs>
          <w:tab w:val="left" w:pos="3120"/>
        </w:tabs>
        <w:spacing w:before="0" w:afterAutospacing="0"/>
        <w:jc w:val="center"/>
        <w:rPr>
          <w:b w:val="0"/>
          <w:bCs w:val="0"/>
          <w:i/>
          <w:iCs/>
          <w:sz w:val="22"/>
        </w:rPr>
      </w:pPr>
      <w:r w:rsidRPr="00C446CC">
        <w:rPr>
          <w:sz w:val="22"/>
        </w:rPr>
        <w:t>Slovensko gospodarsko in raziskovalno združenje, Bruselj</w:t>
      </w:r>
    </w:p>
    <w:p w:rsidR="00F41364" w:rsidRPr="00C446CC" w:rsidRDefault="00F41364" w:rsidP="00F41364">
      <w:pPr>
        <w:pBdr>
          <w:bottom w:val="single" w:sz="6" w:space="1" w:color="auto"/>
        </w:pBdr>
        <w:tabs>
          <w:tab w:val="left" w:pos="3120"/>
        </w:tabs>
        <w:spacing w:after="0"/>
        <w:jc w:val="center"/>
        <w:rPr>
          <w:sz w:val="16"/>
          <w:szCs w:val="16"/>
        </w:rPr>
      </w:pPr>
    </w:p>
    <w:p w:rsidR="00F41364" w:rsidRDefault="00F41364" w:rsidP="00F41364">
      <w:pPr>
        <w:tabs>
          <w:tab w:val="left" w:pos="3120"/>
        </w:tabs>
        <w:spacing w:after="0"/>
        <w:rPr>
          <w:b/>
        </w:rPr>
      </w:pPr>
      <w:r w:rsidRPr="00C446CC">
        <w:rPr>
          <w:b/>
        </w:rPr>
        <w:tab/>
      </w:r>
    </w:p>
    <w:p w:rsidR="00F41364" w:rsidRPr="00756713" w:rsidRDefault="00F41364" w:rsidP="00F41364">
      <w:pPr>
        <w:tabs>
          <w:tab w:val="left" w:pos="3120"/>
        </w:tabs>
        <w:spacing w:after="0"/>
        <w:jc w:val="center"/>
        <w:rPr>
          <w:b/>
        </w:rPr>
      </w:pPr>
      <w:r>
        <w:rPr>
          <w:b/>
        </w:rPr>
        <w:t>Občasna informacija članom 32</w:t>
      </w:r>
      <w:r w:rsidRPr="00756713">
        <w:rPr>
          <w:b/>
        </w:rPr>
        <w:t xml:space="preserve"> – 2019</w:t>
      </w:r>
    </w:p>
    <w:p w:rsidR="00F41364" w:rsidRDefault="00F41364" w:rsidP="00F41364">
      <w:pPr>
        <w:tabs>
          <w:tab w:val="left" w:pos="3120"/>
        </w:tabs>
        <w:spacing w:after="0"/>
        <w:jc w:val="center"/>
        <w:rPr>
          <w:b/>
        </w:rPr>
      </w:pPr>
    </w:p>
    <w:p w:rsidR="00F41364" w:rsidRDefault="00F41364" w:rsidP="00F41364">
      <w:pPr>
        <w:tabs>
          <w:tab w:val="left" w:pos="3120"/>
        </w:tabs>
        <w:spacing w:after="0"/>
        <w:jc w:val="center"/>
        <w:rPr>
          <w:b/>
        </w:rPr>
      </w:pPr>
      <w:r>
        <w:rPr>
          <w:b/>
        </w:rPr>
        <w:t>25</w:t>
      </w:r>
      <w:r w:rsidRPr="00756713">
        <w:rPr>
          <w:b/>
        </w:rPr>
        <w:t>. februar 2019</w:t>
      </w:r>
    </w:p>
    <w:p w:rsidR="00F41364" w:rsidRPr="008D5A5F" w:rsidRDefault="00F41364" w:rsidP="00F41364">
      <w:pPr>
        <w:tabs>
          <w:tab w:val="left" w:pos="3120"/>
        </w:tabs>
        <w:spacing w:after="0"/>
        <w:jc w:val="center"/>
        <w:rPr>
          <w:b/>
        </w:rPr>
      </w:pPr>
    </w:p>
    <w:p w:rsidR="00F41364" w:rsidRDefault="0059420E" w:rsidP="0059420E">
      <w:pPr>
        <w:jc w:val="center"/>
        <w:rPr>
          <w:rFonts w:ascii="Arial" w:hAnsi="Arial" w:cs="Arial"/>
          <w:b/>
          <w:i/>
        </w:rPr>
      </w:pPr>
      <w:r>
        <w:rPr>
          <w:b/>
          <w:color w:val="993300"/>
          <w:sz w:val="32"/>
          <w:szCs w:val="32"/>
        </w:rPr>
        <w:t>Objavljen je natečaj za evropsko prestolnico inovacij 2019</w:t>
      </w:r>
    </w:p>
    <w:p w:rsidR="00B72F08" w:rsidRPr="00F41364" w:rsidRDefault="00EE1096" w:rsidP="00F41364">
      <w:pPr>
        <w:jc w:val="both"/>
        <w:rPr>
          <w:rFonts w:ascii="Arial" w:hAnsi="Arial" w:cs="Arial"/>
          <w:b/>
          <w:i/>
        </w:rPr>
      </w:pPr>
      <w:r w:rsidRPr="00F41364">
        <w:rPr>
          <w:rFonts w:ascii="Arial" w:hAnsi="Arial" w:cs="Arial"/>
          <w:b/>
          <w:i/>
        </w:rPr>
        <w:t xml:space="preserve">Evropska komisija je objavila natečaj za evropsko prestolnico inovacij 2019. Nagrada je priznanje mestom za oblikovanje in uresničitev inovativnih rešitev, ki prinašajo koristi vsem prebivalcem v mestih. Nagrada, znana tudi kot </w:t>
      </w:r>
      <w:proofErr w:type="spellStart"/>
      <w:r w:rsidRPr="00F41364">
        <w:rPr>
          <w:rFonts w:ascii="Arial" w:hAnsi="Arial" w:cs="Arial"/>
          <w:b/>
          <w:i/>
        </w:rPr>
        <w:t>iCapital</w:t>
      </w:r>
      <w:proofErr w:type="spellEnd"/>
      <w:r w:rsidRPr="00F41364">
        <w:rPr>
          <w:rFonts w:ascii="Arial" w:hAnsi="Arial" w:cs="Arial"/>
          <w:b/>
          <w:i/>
        </w:rPr>
        <w:t>, se financira iz evropskega programa za raziskave in inovacije Obzorje 2020. Na natečaj se do 6. junija 2019 lahko prijavijo mesta, ki imajo vsaj 100.000 prebivalcev. Prva nagrada znaša 1 milijon evrov, preostale nagrade pa 100.000 evrov. Člani lahko dobijo dodatne informacije in pomoč pri pripravi vlog na SBRA.</w:t>
      </w:r>
    </w:p>
    <w:p w:rsidR="00F41364" w:rsidRPr="00F41364" w:rsidRDefault="00431307" w:rsidP="00F41364">
      <w:pPr>
        <w:jc w:val="both"/>
        <w:rPr>
          <w:rFonts w:ascii="Arial" w:hAnsi="Arial" w:cs="Arial"/>
          <w:sz w:val="20"/>
          <w:szCs w:val="20"/>
        </w:rPr>
      </w:pPr>
      <w:r w:rsidRPr="00F41364">
        <w:rPr>
          <w:rFonts w:ascii="Arial" w:hAnsi="Arial" w:cs="Arial"/>
          <w:sz w:val="20"/>
          <w:szCs w:val="20"/>
        </w:rPr>
        <w:t xml:space="preserve">Do zdaj so nagrado prejela mesta Barcelona, Amsterdam, Pariz in Atene. Zmagovalce izbere neodvisna žirija  na podlagi štirih kriterijev. Prva dva sta: preskušanje in promocija inovativnih rešitev za družbene izzive,  spodbujanje državljanov k inovacijam in sodelovanju pri pripravi politik ter implementaciji in uporabi rešitev v vsakdanjem življenju. Zmagovalna mesta morajo prav tako širiti zmogljivosti za inovacije tako, da postanejo želena </w:t>
      </w:r>
      <w:proofErr w:type="spellStart"/>
      <w:r w:rsidRPr="00F41364">
        <w:rPr>
          <w:rFonts w:ascii="Arial" w:hAnsi="Arial" w:cs="Arial"/>
          <w:sz w:val="20"/>
          <w:szCs w:val="20"/>
        </w:rPr>
        <w:t>destinacija</w:t>
      </w:r>
      <w:proofErr w:type="spellEnd"/>
      <w:r w:rsidRPr="00F41364">
        <w:rPr>
          <w:rFonts w:ascii="Arial" w:hAnsi="Arial" w:cs="Arial"/>
          <w:sz w:val="20"/>
          <w:szCs w:val="20"/>
        </w:rPr>
        <w:t xml:space="preserve"> za perspektivne podjetnike in vzor za druga mesta, meščanom zagotavljati</w:t>
      </w:r>
      <w:r w:rsidR="00F41364" w:rsidRPr="00F41364">
        <w:rPr>
          <w:rFonts w:ascii="Arial" w:hAnsi="Arial" w:cs="Arial"/>
          <w:sz w:val="20"/>
          <w:szCs w:val="20"/>
        </w:rPr>
        <w:t xml:space="preserve"> oprijemljive in merljive rezultate inovacij.</w:t>
      </w:r>
    </w:p>
    <w:p w:rsidR="00EE1096" w:rsidRPr="00F41364" w:rsidRDefault="00F41364" w:rsidP="00F41364">
      <w:pPr>
        <w:jc w:val="both"/>
        <w:rPr>
          <w:rFonts w:ascii="Arial" w:hAnsi="Arial" w:cs="Arial"/>
          <w:sz w:val="20"/>
          <w:szCs w:val="20"/>
        </w:rPr>
      </w:pPr>
      <w:r w:rsidRPr="00F41364">
        <w:rPr>
          <w:rFonts w:ascii="Arial" w:hAnsi="Arial" w:cs="Arial"/>
          <w:sz w:val="20"/>
          <w:szCs w:val="20"/>
        </w:rPr>
        <w:t>Barcelona je leta 2014 dobila prvo nagrado za uporabo novih tehnologij za približevanje mesta meščanom, za spodbujanje gospodarske rasti in blaginje. Amsterdam je leta 2016 odnesel zmago za vzpostavitev ekosistema za inovacije s štirimi dimenzijami: pametno, zagonska podjetja, vitalnost in digitalne družbene inovacije. Pariz je leta 2017 nagrado dobil za podporo rasti lokalne skupnosti zagonskih podjetij</w:t>
      </w:r>
      <w:r w:rsidR="00431307" w:rsidRPr="00F41364">
        <w:rPr>
          <w:rFonts w:ascii="Arial" w:hAnsi="Arial" w:cs="Arial"/>
          <w:sz w:val="20"/>
          <w:szCs w:val="20"/>
        </w:rPr>
        <w:t xml:space="preserve"> </w:t>
      </w:r>
      <w:r w:rsidRPr="00F41364">
        <w:rPr>
          <w:rFonts w:ascii="Arial" w:hAnsi="Arial" w:cs="Arial"/>
          <w:sz w:val="20"/>
          <w:szCs w:val="20"/>
        </w:rPr>
        <w:t>in pobude, s katerimi meščanom omogoča, da lahko sodelujejo pri ustvarjanju svojega mesta. Atene so lani zmagale kot primer mesta, ki je kljub težavam uporabilo inovacije za pomoč lokalni skupnosti pri izvajanju sprememb in odpiranju svetu.</w:t>
      </w:r>
    </w:p>
    <w:p w:rsidR="00F41364" w:rsidRPr="00F41364" w:rsidRDefault="00F41364" w:rsidP="00F41364">
      <w:pPr>
        <w:jc w:val="both"/>
        <w:rPr>
          <w:rFonts w:ascii="Arial" w:hAnsi="Arial" w:cs="Arial"/>
          <w:b/>
          <w:sz w:val="20"/>
          <w:szCs w:val="20"/>
        </w:rPr>
      </w:pPr>
      <w:r w:rsidRPr="00F41364">
        <w:rPr>
          <w:rFonts w:ascii="Arial" w:hAnsi="Arial" w:cs="Arial"/>
          <w:b/>
          <w:sz w:val="20"/>
          <w:szCs w:val="20"/>
        </w:rPr>
        <w:t>Koristne informacije:</w:t>
      </w:r>
    </w:p>
    <w:p w:rsidR="00F41364" w:rsidRPr="00F41364" w:rsidRDefault="00F41364" w:rsidP="00F41364">
      <w:pPr>
        <w:pStyle w:val="Odstavekseznama"/>
        <w:numPr>
          <w:ilvl w:val="0"/>
          <w:numId w:val="1"/>
        </w:numPr>
        <w:jc w:val="both"/>
        <w:rPr>
          <w:rFonts w:ascii="Arial" w:hAnsi="Arial" w:cs="Arial"/>
          <w:sz w:val="20"/>
          <w:szCs w:val="20"/>
        </w:rPr>
      </w:pPr>
      <w:r w:rsidRPr="00F41364">
        <w:rPr>
          <w:rFonts w:ascii="Arial" w:hAnsi="Arial" w:cs="Arial"/>
          <w:sz w:val="20"/>
          <w:szCs w:val="20"/>
        </w:rPr>
        <w:t>Spletna stran z informacijami o nagradah in povezavo na razpis:</w:t>
      </w:r>
    </w:p>
    <w:p w:rsidR="00F41364" w:rsidRPr="00F41364" w:rsidRDefault="00F41364" w:rsidP="00F41364">
      <w:pPr>
        <w:pStyle w:val="Odstavekseznama"/>
        <w:numPr>
          <w:ilvl w:val="0"/>
          <w:numId w:val="1"/>
        </w:numPr>
        <w:jc w:val="both"/>
        <w:rPr>
          <w:rFonts w:ascii="Arial" w:hAnsi="Arial" w:cs="Arial"/>
          <w:sz w:val="20"/>
          <w:szCs w:val="20"/>
        </w:rPr>
      </w:pPr>
      <w:hyperlink r:id="rId6" w:history="1">
        <w:r w:rsidRPr="00F41364">
          <w:rPr>
            <w:rStyle w:val="Hiperpovezava"/>
            <w:rFonts w:ascii="Arial" w:hAnsi="Arial" w:cs="Arial"/>
            <w:sz w:val="20"/>
            <w:szCs w:val="20"/>
          </w:rPr>
          <w:t>https://ec.europa.eu/info/research-and-innovation/funding/funding-opportunities/prizes/icapital_en</w:t>
        </w:r>
      </w:hyperlink>
    </w:p>
    <w:p w:rsidR="00F41364" w:rsidRPr="00F41364" w:rsidRDefault="00F41364" w:rsidP="00F41364">
      <w:pPr>
        <w:jc w:val="both"/>
        <w:rPr>
          <w:rFonts w:ascii="Arial" w:hAnsi="Arial" w:cs="Arial"/>
          <w:sz w:val="20"/>
          <w:szCs w:val="20"/>
        </w:rPr>
      </w:pPr>
      <w:r w:rsidRPr="00F41364">
        <w:rPr>
          <w:rFonts w:ascii="Arial" w:hAnsi="Arial" w:cs="Arial"/>
          <w:sz w:val="20"/>
          <w:szCs w:val="20"/>
        </w:rPr>
        <w:t>Pripravila:</w:t>
      </w:r>
    </w:p>
    <w:p w:rsidR="00F41364" w:rsidRPr="00F41364" w:rsidRDefault="00F41364" w:rsidP="00F41364">
      <w:pPr>
        <w:jc w:val="both"/>
        <w:rPr>
          <w:rFonts w:ascii="Arial" w:hAnsi="Arial" w:cs="Arial"/>
          <w:sz w:val="20"/>
          <w:szCs w:val="20"/>
        </w:rPr>
      </w:pPr>
      <w:r w:rsidRPr="00F41364">
        <w:rPr>
          <w:rFonts w:ascii="Arial" w:hAnsi="Arial" w:cs="Arial"/>
          <w:sz w:val="20"/>
          <w:szCs w:val="20"/>
        </w:rPr>
        <w:t>Darja Kocbek</w:t>
      </w:r>
    </w:p>
    <w:sectPr w:rsidR="00F41364" w:rsidRPr="00F41364" w:rsidSect="00B72F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767872"/>
    <w:multiLevelType w:val="hybridMultilevel"/>
    <w:tmpl w:val="F446CA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E1096"/>
    <w:rsid w:val="00431307"/>
    <w:rsid w:val="0059420E"/>
    <w:rsid w:val="00B72F08"/>
    <w:rsid w:val="00EE1096"/>
    <w:rsid w:val="00F4136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72F08"/>
  </w:style>
  <w:style w:type="paragraph" w:styleId="Naslov2">
    <w:name w:val="heading 2"/>
    <w:basedOn w:val="Navaden"/>
    <w:next w:val="Navaden"/>
    <w:link w:val="Naslov2Znak"/>
    <w:uiPriority w:val="9"/>
    <w:semiHidden/>
    <w:unhideWhenUsed/>
    <w:qFormat/>
    <w:rsid w:val="00F41364"/>
    <w:pPr>
      <w:keepNext/>
      <w:keepLines/>
      <w:spacing w:before="200" w:after="0" w:afterAutospacing="1" w:line="240" w:lineRule="auto"/>
      <w:jc w:val="both"/>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E1096"/>
    <w:rPr>
      <w:color w:val="0000FF"/>
      <w:u w:val="single"/>
    </w:rPr>
  </w:style>
  <w:style w:type="paragraph" w:styleId="Odstavekseznama">
    <w:name w:val="List Paragraph"/>
    <w:basedOn w:val="Navaden"/>
    <w:uiPriority w:val="34"/>
    <w:qFormat/>
    <w:rsid w:val="00F41364"/>
    <w:pPr>
      <w:ind w:left="720"/>
      <w:contextualSpacing/>
    </w:pPr>
  </w:style>
  <w:style w:type="character" w:customStyle="1" w:styleId="Naslov2Znak">
    <w:name w:val="Naslov 2 Znak"/>
    <w:basedOn w:val="Privzetapisavaodstavka"/>
    <w:link w:val="Naslov2"/>
    <w:uiPriority w:val="9"/>
    <w:semiHidden/>
    <w:rsid w:val="00F41364"/>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F4136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413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research-and-innovation/funding/funding-opportunities/prizes/icapital_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339</Words>
  <Characters>1938</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2019-02-20T20:48:00Z</dcterms:created>
  <dcterms:modified xsi:type="dcterms:W3CDTF">2019-02-20T21:10:00Z</dcterms:modified>
</cp:coreProperties>
</file>