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67" w:rsidRPr="00083714" w:rsidRDefault="006A4867" w:rsidP="006A4867">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A4867" w:rsidRPr="00083714" w:rsidRDefault="006A4867" w:rsidP="006A4867">
      <w:pPr>
        <w:pStyle w:val="Naslov2"/>
        <w:tabs>
          <w:tab w:val="left" w:pos="3120"/>
        </w:tabs>
        <w:spacing w:before="0"/>
        <w:jc w:val="center"/>
        <w:rPr>
          <w:sz w:val="22"/>
        </w:rPr>
      </w:pPr>
    </w:p>
    <w:p w:rsidR="006A4867" w:rsidRPr="00083714" w:rsidRDefault="006A4867" w:rsidP="006A4867">
      <w:pPr>
        <w:pStyle w:val="Naslov2"/>
        <w:tabs>
          <w:tab w:val="left" w:pos="3120"/>
        </w:tabs>
        <w:spacing w:before="0"/>
        <w:jc w:val="center"/>
        <w:rPr>
          <w:b w:val="0"/>
          <w:bCs w:val="0"/>
          <w:i/>
          <w:iCs/>
          <w:sz w:val="22"/>
        </w:rPr>
      </w:pPr>
      <w:r w:rsidRPr="00083714">
        <w:rPr>
          <w:sz w:val="22"/>
        </w:rPr>
        <w:t>Slovensko gospodarsko in raziskovalno združenje, Bruselj</w:t>
      </w:r>
    </w:p>
    <w:p w:rsidR="006A4867" w:rsidRPr="00083714" w:rsidRDefault="006A4867" w:rsidP="006A4867">
      <w:pPr>
        <w:pBdr>
          <w:bottom w:val="single" w:sz="6" w:space="1" w:color="auto"/>
        </w:pBdr>
        <w:tabs>
          <w:tab w:val="left" w:pos="3120"/>
        </w:tabs>
        <w:jc w:val="center"/>
        <w:rPr>
          <w:sz w:val="16"/>
          <w:szCs w:val="16"/>
        </w:rPr>
      </w:pPr>
    </w:p>
    <w:p w:rsidR="006A4867" w:rsidRDefault="006A4867" w:rsidP="006A4867">
      <w:pPr>
        <w:tabs>
          <w:tab w:val="left" w:pos="3120"/>
        </w:tabs>
        <w:rPr>
          <w:b/>
        </w:rPr>
      </w:pPr>
      <w:r w:rsidRPr="00083714">
        <w:rPr>
          <w:b/>
        </w:rPr>
        <w:tab/>
      </w:r>
      <w:r>
        <w:rPr>
          <w:b/>
        </w:rPr>
        <w:t>Občasna informacija članom 3</w:t>
      </w:r>
      <w:r w:rsidR="00EA0193">
        <w:rPr>
          <w:b/>
        </w:rPr>
        <w:t>2</w:t>
      </w:r>
      <w:r w:rsidRPr="00083714">
        <w:rPr>
          <w:b/>
        </w:rPr>
        <w:t xml:space="preserve"> – 20</w:t>
      </w:r>
      <w:r>
        <w:rPr>
          <w:b/>
        </w:rPr>
        <w:t>20</w:t>
      </w:r>
    </w:p>
    <w:p w:rsidR="006A4867" w:rsidRPr="00083714" w:rsidRDefault="006A4867" w:rsidP="006A4867">
      <w:pPr>
        <w:tabs>
          <w:tab w:val="left" w:pos="3120"/>
        </w:tabs>
        <w:jc w:val="center"/>
        <w:rPr>
          <w:b/>
        </w:rPr>
      </w:pPr>
      <w:r>
        <w:rPr>
          <w:b/>
        </w:rPr>
        <w:t xml:space="preserve">02. marec </w:t>
      </w:r>
      <w:r w:rsidRPr="00083714">
        <w:rPr>
          <w:b/>
        </w:rPr>
        <w:t xml:space="preserve"> 20</w:t>
      </w:r>
      <w:r>
        <w:rPr>
          <w:b/>
        </w:rPr>
        <w:t>20</w:t>
      </w:r>
    </w:p>
    <w:p w:rsidR="008248A3" w:rsidRDefault="00EA0193" w:rsidP="00EA0193">
      <w:pPr>
        <w:jc w:val="center"/>
        <w:rPr>
          <w:rFonts w:ascii="Arial" w:hAnsi="Arial" w:cs="Arial"/>
          <w:b/>
          <w:i/>
        </w:rPr>
      </w:pPr>
      <w:r>
        <w:rPr>
          <w:b/>
          <w:color w:val="993300"/>
          <w:sz w:val="32"/>
          <w:szCs w:val="32"/>
        </w:rPr>
        <w:t>Evropska komisija je objavila poročila, v katerih analizira ključne socialno-ekonomske izzive za posamezne države članice</w:t>
      </w:r>
    </w:p>
    <w:p w:rsidR="004E4D37" w:rsidRPr="00B27955" w:rsidRDefault="00080F69" w:rsidP="00B27955">
      <w:pPr>
        <w:jc w:val="both"/>
        <w:rPr>
          <w:rFonts w:ascii="Arial" w:hAnsi="Arial" w:cs="Arial"/>
          <w:b/>
          <w:i/>
        </w:rPr>
      </w:pPr>
      <w:r w:rsidRPr="00B27955">
        <w:rPr>
          <w:rFonts w:ascii="Arial" w:hAnsi="Arial" w:cs="Arial"/>
          <w:b/>
          <w:i/>
        </w:rPr>
        <w:t xml:space="preserve">Evropska komisija je objavila poročila, v katerih analizira ključne socialno-ekonomske izzive </w:t>
      </w:r>
      <w:r w:rsidR="00EA0193">
        <w:rPr>
          <w:rFonts w:ascii="Arial" w:hAnsi="Arial" w:cs="Arial"/>
          <w:b/>
          <w:i/>
        </w:rPr>
        <w:t>za posamezne</w:t>
      </w:r>
      <w:r w:rsidRPr="00B27955">
        <w:rPr>
          <w:rFonts w:ascii="Arial" w:hAnsi="Arial" w:cs="Arial"/>
          <w:b/>
          <w:i/>
        </w:rPr>
        <w:t xml:space="preserve"> države članice. V primerjavi s prejšnjimi tokratna poročila vsebujejo tri novosti. </w:t>
      </w:r>
      <w:r w:rsidR="004E4D37" w:rsidRPr="00B27955">
        <w:rPr>
          <w:rFonts w:ascii="Arial" w:hAnsi="Arial" w:cs="Arial"/>
          <w:b/>
          <w:i/>
        </w:rPr>
        <w:t xml:space="preserve">Poročilo za vsako od držav članic vsebuje poglavje o okoljski </w:t>
      </w:r>
      <w:proofErr w:type="spellStart"/>
      <w:r w:rsidR="004E4D37" w:rsidRPr="00B27955">
        <w:rPr>
          <w:rFonts w:ascii="Arial" w:hAnsi="Arial" w:cs="Arial"/>
          <w:b/>
          <w:i/>
        </w:rPr>
        <w:t>trajnostnosti</w:t>
      </w:r>
      <w:proofErr w:type="spellEnd"/>
      <w:r w:rsidR="004E4D37" w:rsidRPr="00B27955">
        <w:rPr>
          <w:rFonts w:ascii="Arial" w:hAnsi="Arial" w:cs="Arial"/>
          <w:b/>
          <w:i/>
        </w:rPr>
        <w:t xml:space="preserve">. </w:t>
      </w:r>
      <w:r w:rsidRPr="00B27955">
        <w:rPr>
          <w:rFonts w:ascii="Arial" w:hAnsi="Arial" w:cs="Arial"/>
          <w:b/>
          <w:i/>
        </w:rPr>
        <w:t xml:space="preserve"> </w:t>
      </w:r>
      <w:r w:rsidR="004E4D37" w:rsidRPr="00B27955">
        <w:rPr>
          <w:rFonts w:ascii="Arial" w:hAnsi="Arial" w:cs="Arial"/>
          <w:b/>
          <w:i/>
        </w:rPr>
        <w:t>Komisija za posamezne države</w:t>
      </w:r>
      <w:r w:rsidRPr="00B27955">
        <w:rPr>
          <w:rFonts w:ascii="Arial" w:hAnsi="Arial" w:cs="Arial"/>
          <w:b/>
          <w:i/>
        </w:rPr>
        <w:t xml:space="preserve"> navaja potencialne regije ali sektorje, ki bi bili lahko upravičeni do finančne pomoči Sklada za pravičen prehod</w:t>
      </w:r>
      <w:r w:rsidR="004E4D37" w:rsidRPr="00B27955">
        <w:rPr>
          <w:rFonts w:ascii="Arial" w:hAnsi="Arial" w:cs="Arial"/>
          <w:b/>
          <w:i/>
        </w:rPr>
        <w:t xml:space="preserve">, pa še, </w:t>
      </w:r>
      <w:r w:rsidRPr="00B27955">
        <w:rPr>
          <w:rFonts w:ascii="Arial" w:hAnsi="Arial" w:cs="Arial"/>
          <w:b/>
          <w:i/>
        </w:rPr>
        <w:t xml:space="preserve"> kako država izpolnjuje cilje trajnostnega razvoja. </w:t>
      </w:r>
    </w:p>
    <w:p w:rsidR="004E4D37" w:rsidRPr="00B27955" w:rsidRDefault="00080F69" w:rsidP="00B27955">
      <w:pPr>
        <w:jc w:val="both"/>
        <w:rPr>
          <w:rFonts w:ascii="Arial" w:hAnsi="Arial" w:cs="Arial"/>
          <w:sz w:val="20"/>
          <w:szCs w:val="20"/>
        </w:rPr>
      </w:pPr>
      <w:r w:rsidRPr="00B27955">
        <w:rPr>
          <w:rFonts w:ascii="Arial" w:hAnsi="Arial" w:cs="Arial"/>
          <w:sz w:val="20"/>
          <w:szCs w:val="20"/>
        </w:rPr>
        <w:t xml:space="preserve">Za Slovenijo med drugim ugotavlja, da </w:t>
      </w:r>
      <w:proofErr w:type="spellStart"/>
      <w:r w:rsidRPr="00B27955">
        <w:rPr>
          <w:rFonts w:ascii="Arial" w:hAnsi="Arial" w:cs="Arial"/>
          <w:sz w:val="20"/>
          <w:szCs w:val="20"/>
        </w:rPr>
        <w:t>ogljična</w:t>
      </w:r>
      <w:proofErr w:type="spellEnd"/>
      <w:r w:rsidRPr="00B27955">
        <w:rPr>
          <w:rFonts w:ascii="Arial" w:hAnsi="Arial" w:cs="Arial"/>
          <w:sz w:val="20"/>
          <w:szCs w:val="20"/>
        </w:rPr>
        <w:t xml:space="preserve"> intenzivnost gospodarstva ostaja visoka in da nima celovite strategije za prilagajanje na podnebne spremembe.</w:t>
      </w:r>
      <w:r w:rsidR="004E4D37" w:rsidRPr="00B27955">
        <w:rPr>
          <w:rFonts w:ascii="Arial" w:hAnsi="Arial" w:cs="Arial"/>
          <w:sz w:val="20"/>
          <w:szCs w:val="20"/>
        </w:rPr>
        <w:t xml:space="preserve"> V prilogi o regijah, ki bi bile lahko upravičene do sredstev Sklada za pravičen prehod, Evropska komisija izpostavlja savinjsko-šaleško in zasavsko območje. Slovenija dosega cilje trajnostnega razvoja. Glede večine 17 ciljev, zlasti socialnih, se uvršča višje kot znaša povprečje EU. Kazalnik, kjer se Slovenija uvršča pod evropsko povprečje in je moč zaznati celo upadajoč trend, pa je delež naložb v BDP.</w:t>
      </w:r>
    </w:p>
    <w:p w:rsidR="004E4D37" w:rsidRPr="00B27955" w:rsidRDefault="004E4D37" w:rsidP="00B27955">
      <w:pPr>
        <w:jc w:val="both"/>
        <w:rPr>
          <w:rFonts w:ascii="Arial" w:hAnsi="Arial" w:cs="Arial"/>
          <w:sz w:val="20"/>
          <w:szCs w:val="20"/>
        </w:rPr>
      </w:pPr>
      <w:r w:rsidRPr="00B27955">
        <w:rPr>
          <w:rFonts w:ascii="Arial" w:hAnsi="Arial" w:cs="Arial"/>
          <w:sz w:val="20"/>
          <w:szCs w:val="20"/>
        </w:rPr>
        <w:t xml:space="preserve">Slovenija ni bila vključena v poglobljen pregled ugotavljanja makroekonomskih neravnovesij. Na splošno Evropska komisija napredek Slovenije pri uresničevanju lanskih priporočil ocenjuje kot omejen. Nekaj napredka je bilo zaznati pri uresničevanju cilja za povečevanje zaposljivosti nizko usposobljenih in starejših delavcev ter cilja za izboljšanje konkurenčnosti, profesionalizacije in neodvisnega nadzora pri javnem naročanju. Omejen pa je napredek pri uresničevanju cilja osredotočanja naložbenih gospodarskih politik na prehod v </w:t>
      </w:r>
      <w:proofErr w:type="spellStart"/>
      <w:r w:rsidRPr="00B27955">
        <w:rPr>
          <w:rFonts w:ascii="Arial" w:hAnsi="Arial" w:cs="Arial"/>
          <w:sz w:val="20"/>
          <w:szCs w:val="20"/>
        </w:rPr>
        <w:t>nizkoogljično</w:t>
      </w:r>
      <w:proofErr w:type="spellEnd"/>
      <w:r w:rsidRPr="00B27955">
        <w:rPr>
          <w:rFonts w:ascii="Arial" w:hAnsi="Arial" w:cs="Arial"/>
          <w:sz w:val="20"/>
          <w:szCs w:val="20"/>
        </w:rPr>
        <w:t xml:space="preserve"> družbo. </w:t>
      </w:r>
    </w:p>
    <w:p w:rsidR="004E4D37" w:rsidRPr="00B27955" w:rsidRDefault="004E4D37" w:rsidP="00B27955">
      <w:pPr>
        <w:jc w:val="both"/>
        <w:rPr>
          <w:rFonts w:ascii="Arial" w:hAnsi="Arial" w:cs="Arial"/>
          <w:b/>
          <w:sz w:val="20"/>
          <w:szCs w:val="20"/>
        </w:rPr>
      </w:pPr>
      <w:r w:rsidRPr="00B27955">
        <w:rPr>
          <w:rFonts w:ascii="Arial" w:hAnsi="Arial" w:cs="Arial"/>
          <w:b/>
          <w:sz w:val="20"/>
          <w:szCs w:val="20"/>
        </w:rPr>
        <w:t>Koristne informacije:</w:t>
      </w:r>
    </w:p>
    <w:p w:rsidR="004E4D37" w:rsidRPr="00B27955" w:rsidRDefault="004E4D37" w:rsidP="00B27955">
      <w:pPr>
        <w:pStyle w:val="Odstavekseznama"/>
        <w:numPr>
          <w:ilvl w:val="0"/>
          <w:numId w:val="1"/>
        </w:numPr>
        <w:jc w:val="both"/>
        <w:rPr>
          <w:rFonts w:ascii="Arial" w:hAnsi="Arial" w:cs="Arial"/>
          <w:sz w:val="20"/>
          <w:szCs w:val="20"/>
        </w:rPr>
      </w:pPr>
      <w:r w:rsidRPr="00B27955">
        <w:rPr>
          <w:rFonts w:ascii="Arial" w:hAnsi="Arial" w:cs="Arial"/>
          <w:sz w:val="20"/>
          <w:szCs w:val="20"/>
        </w:rPr>
        <w:t>Poročilo za Slovenijo:</w:t>
      </w:r>
    </w:p>
    <w:p w:rsidR="004E4D37" w:rsidRPr="00B27955" w:rsidRDefault="00DF639A" w:rsidP="00B27955">
      <w:pPr>
        <w:pStyle w:val="Odstavekseznama"/>
        <w:numPr>
          <w:ilvl w:val="0"/>
          <w:numId w:val="1"/>
        </w:numPr>
        <w:jc w:val="both"/>
        <w:rPr>
          <w:rFonts w:ascii="Arial" w:hAnsi="Arial" w:cs="Arial"/>
          <w:sz w:val="20"/>
          <w:szCs w:val="20"/>
        </w:rPr>
      </w:pPr>
      <w:hyperlink r:id="rId6" w:history="1">
        <w:r w:rsidR="004E4D37" w:rsidRPr="00B27955">
          <w:rPr>
            <w:rStyle w:val="Hiperpovezava"/>
            <w:rFonts w:ascii="Arial" w:hAnsi="Arial" w:cs="Arial"/>
            <w:sz w:val="20"/>
            <w:szCs w:val="20"/>
          </w:rPr>
          <w:t>https://ec.europa.eu/info/sites/info/files/2020-european_semester_country-report-slovenia_en.pdf</w:t>
        </w:r>
      </w:hyperlink>
    </w:p>
    <w:p w:rsidR="004E4D37" w:rsidRPr="00B27955" w:rsidRDefault="004E4D37" w:rsidP="00B27955">
      <w:pPr>
        <w:pStyle w:val="Odstavekseznama"/>
        <w:numPr>
          <w:ilvl w:val="0"/>
          <w:numId w:val="1"/>
        </w:numPr>
        <w:jc w:val="both"/>
        <w:rPr>
          <w:rFonts w:ascii="Arial" w:hAnsi="Arial" w:cs="Arial"/>
          <w:sz w:val="20"/>
          <w:szCs w:val="20"/>
        </w:rPr>
      </w:pPr>
      <w:r w:rsidRPr="00B27955">
        <w:rPr>
          <w:rFonts w:ascii="Arial" w:hAnsi="Arial" w:cs="Arial"/>
          <w:sz w:val="20"/>
          <w:szCs w:val="20"/>
        </w:rPr>
        <w:t xml:space="preserve">Spletna stran </w:t>
      </w:r>
      <w:r w:rsidR="00BB5BA8" w:rsidRPr="00B27955">
        <w:rPr>
          <w:rFonts w:ascii="Arial" w:hAnsi="Arial" w:cs="Arial"/>
          <w:sz w:val="20"/>
          <w:szCs w:val="20"/>
        </w:rPr>
        <w:t xml:space="preserve">s </w:t>
      </w:r>
      <w:proofErr w:type="spellStart"/>
      <w:r w:rsidR="00BB5BA8" w:rsidRPr="00B27955">
        <w:rPr>
          <w:rFonts w:ascii="Arial" w:hAnsi="Arial" w:cs="Arial"/>
          <w:sz w:val="20"/>
          <w:szCs w:val="20"/>
        </w:rPr>
        <w:t>s</w:t>
      </w:r>
      <w:proofErr w:type="spellEnd"/>
      <w:r w:rsidR="00BB5BA8" w:rsidRPr="00B27955">
        <w:rPr>
          <w:rFonts w:ascii="Arial" w:hAnsi="Arial" w:cs="Arial"/>
          <w:sz w:val="20"/>
          <w:szCs w:val="20"/>
        </w:rPr>
        <w:t xml:space="preserve"> povezavami na poročila Evropske komisije</w:t>
      </w:r>
      <w:r w:rsidRPr="00B27955">
        <w:rPr>
          <w:rFonts w:ascii="Arial" w:hAnsi="Arial" w:cs="Arial"/>
          <w:sz w:val="20"/>
          <w:szCs w:val="20"/>
        </w:rPr>
        <w:t>:</w:t>
      </w:r>
    </w:p>
    <w:p w:rsidR="00BB5BA8" w:rsidRPr="00B27955" w:rsidRDefault="00BB5BA8" w:rsidP="00B27955">
      <w:pPr>
        <w:pStyle w:val="Odstavekseznama"/>
        <w:numPr>
          <w:ilvl w:val="0"/>
          <w:numId w:val="1"/>
        </w:numPr>
        <w:jc w:val="both"/>
        <w:rPr>
          <w:rFonts w:ascii="Arial" w:hAnsi="Arial" w:cs="Arial"/>
          <w:sz w:val="20"/>
          <w:szCs w:val="20"/>
        </w:rPr>
      </w:pPr>
      <w:hyperlink r:id="rId7" w:history="1">
        <w:r w:rsidRPr="00B27955">
          <w:rPr>
            <w:rStyle w:val="Hiperpovezava"/>
            <w:rFonts w:ascii="Arial" w:hAnsi="Arial" w:cs="Arial"/>
            <w:sz w:val="20"/>
            <w:szCs w:val="20"/>
          </w:rPr>
          <w:t>https://ec.europa.eu/commission/presscorner/detail/en/qanda_20_306</w:t>
        </w:r>
      </w:hyperlink>
    </w:p>
    <w:p w:rsidR="00BB5BA8" w:rsidRPr="00B27955" w:rsidRDefault="00BB5BA8" w:rsidP="00B27955">
      <w:pPr>
        <w:spacing w:after="0"/>
        <w:jc w:val="both"/>
        <w:rPr>
          <w:rFonts w:ascii="Arial" w:hAnsi="Arial" w:cs="Arial"/>
          <w:sz w:val="20"/>
          <w:szCs w:val="20"/>
        </w:rPr>
      </w:pPr>
      <w:r w:rsidRPr="00B27955">
        <w:rPr>
          <w:rFonts w:ascii="Arial" w:hAnsi="Arial" w:cs="Arial"/>
          <w:sz w:val="20"/>
          <w:szCs w:val="20"/>
        </w:rPr>
        <w:t>Pripravila:</w:t>
      </w:r>
    </w:p>
    <w:p w:rsidR="00BB5BA8" w:rsidRPr="00B27955" w:rsidRDefault="00BB5BA8" w:rsidP="00B27955">
      <w:pPr>
        <w:spacing w:after="0"/>
        <w:jc w:val="both"/>
        <w:rPr>
          <w:rFonts w:ascii="Arial" w:hAnsi="Arial" w:cs="Arial"/>
          <w:sz w:val="20"/>
          <w:szCs w:val="20"/>
        </w:rPr>
      </w:pPr>
      <w:r w:rsidRPr="00B27955">
        <w:rPr>
          <w:rFonts w:ascii="Arial" w:hAnsi="Arial" w:cs="Arial"/>
          <w:sz w:val="20"/>
          <w:szCs w:val="20"/>
        </w:rPr>
        <w:t>Darja Kocbek</w:t>
      </w:r>
    </w:p>
    <w:p w:rsidR="004E4D37" w:rsidRDefault="004E4D37" w:rsidP="00B27955">
      <w:pPr>
        <w:pStyle w:val="Navadensplet"/>
        <w:spacing w:after="0" w:afterAutospacing="0"/>
        <w:jc w:val="both"/>
      </w:pPr>
    </w:p>
    <w:p w:rsidR="004E4D37" w:rsidRDefault="004E4D37" w:rsidP="00080F69"/>
    <w:p w:rsidR="00080F69" w:rsidRPr="00080F69" w:rsidRDefault="00080F69" w:rsidP="00080F69"/>
    <w:sectPr w:rsidR="00080F69" w:rsidRPr="00080F69" w:rsidSect="004C77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B624C"/>
    <w:multiLevelType w:val="hybridMultilevel"/>
    <w:tmpl w:val="A4FE0E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0F69"/>
    <w:rsid w:val="00080F69"/>
    <w:rsid w:val="004C776C"/>
    <w:rsid w:val="004E4D37"/>
    <w:rsid w:val="006A4867"/>
    <w:rsid w:val="008248A3"/>
    <w:rsid w:val="00B27955"/>
    <w:rsid w:val="00BB5BA8"/>
    <w:rsid w:val="00DF639A"/>
    <w:rsid w:val="00EA019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C776C"/>
  </w:style>
  <w:style w:type="paragraph" w:styleId="Naslov2">
    <w:name w:val="heading 2"/>
    <w:basedOn w:val="Navaden"/>
    <w:next w:val="Navaden"/>
    <w:link w:val="Naslov2Znak"/>
    <w:uiPriority w:val="9"/>
    <w:semiHidden/>
    <w:unhideWhenUsed/>
    <w:qFormat/>
    <w:rsid w:val="006A48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80F69"/>
    <w:rPr>
      <w:color w:val="0000FF"/>
      <w:u w:val="single"/>
    </w:rPr>
  </w:style>
  <w:style w:type="paragraph" w:styleId="Navadensplet">
    <w:name w:val="Normal (Web)"/>
    <w:basedOn w:val="Navaden"/>
    <w:uiPriority w:val="99"/>
    <w:semiHidden/>
    <w:unhideWhenUsed/>
    <w:rsid w:val="004E4D3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B27955"/>
    <w:pPr>
      <w:ind w:left="720"/>
      <w:contextualSpacing/>
    </w:pPr>
  </w:style>
  <w:style w:type="character" w:customStyle="1" w:styleId="Naslov2Znak">
    <w:name w:val="Naslov 2 Znak"/>
    <w:basedOn w:val="Privzetapisavaodstavka"/>
    <w:link w:val="Naslov2"/>
    <w:uiPriority w:val="9"/>
    <w:semiHidden/>
    <w:rsid w:val="006A486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A486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48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9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commission/presscorner/detail/en/qanda_20_3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info/files/2020-european_semester_country-report-slovenia_en.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310</Words>
  <Characters>2009</Characters>
  <Application>Microsoft Office Word</Application>
  <DocSecurity>0</DocSecurity>
  <Lines>26</Lines>
  <Paragraphs>4</Paragraphs>
  <ScaleCrop>false</ScaleCrop>
  <Company>HP</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2020-02-26T13:51:00Z</dcterms:created>
  <dcterms:modified xsi:type="dcterms:W3CDTF">2020-02-26T14:34:00Z</dcterms:modified>
</cp:coreProperties>
</file>