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6D" w:rsidRPr="00D5331F" w:rsidRDefault="00EF016D" w:rsidP="00EF016D">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F016D" w:rsidRPr="00C446CC" w:rsidRDefault="00EF016D" w:rsidP="00EF016D">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EF016D" w:rsidRPr="00C446CC" w:rsidRDefault="00EF016D" w:rsidP="00EF016D">
      <w:pPr>
        <w:pBdr>
          <w:bottom w:val="single" w:sz="6" w:space="1" w:color="auto"/>
        </w:pBdr>
        <w:tabs>
          <w:tab w:val="left" w:pos="3120"/>
        </w:tabs>
        <w:spacing w:after="0"/>
        <w:jc w:val="center"/>
        <w:rPr>
          <w:sz w:val="16"/>
          <w:szCs w:val="16"/>
        </w:rPr>
      </w:pPr>
    </w:p>
    <w:p w:rsidR="00EF016D" w:rsidRDefault="00EF016D" w:rsidP="00EF016D">
      <w:pPr>
        <w:tabs>
          <w:tab w:val="left" w:pos="3120"/>
        </w:tabs>
        <w:spacing w:after="0"/>
        <w:rPr>
          <w:b/>
        </w:rPr>
      </w:pPr>
      <w:r w:rsidRPr="00C446CC">
        <w:rPr>
          <w:b/>
        </w:rPr>
        <w:tab/>
      </w:r>
    </w:p>
    <w:p w:rsidR="00EF016D" w:rsidRPr="00756713" w:rsidRDefault="00EF016D" w:rsidP="00EF016D">
      <w:pPr>
        <w:tabs>
          <w:tab w:val="left" w:pos="3120"/>
        </w:tabs>
        <w:spacing w:after="0"/>
        <w:jc w:val="center"/>
        <w:rPr>
          <w:b/>
        </w:rPr>
      </w:pPr>
      <w:r>
        <w:rPr>
          <w:b/>
        </w:rPr>
        <w:t>Občasna informacija članom 30</w:t>
      </w:r>
      <w:r w:rsidRPr="00756713">
        <w:rPr>
          <w:b/>
        </w:rPr>
        <w:t xml:space="preserve"> – 2019</w:t>
      </w:r>
    </w:p>
    <w:p w:rsidR="00EF016D" w:rsidRDefault="00EF016D" w:rsidP="00EF016D">
      <w:pPr>
        <w:tabs>
          <w:tab w:val="left" w:pos="3120"/>
        </w:tabs>
        <w:spacing w:after="0"/>
        <w:jc w:val="center"/>
        <w:rPr>
          <w:b/>
        </w:rPr>
      </w:pPr>
    </w:p>
    <w:p w:rsidR="00EF016D" w:rsidRDefault="00EF016D" w:rsidP="00EF016D">
      <w:pPr>
        <w:tabs>
          <w:tab w:val="left" w:pos="3120"/>
        </w:tabs>
        <w:spacing w:after="0"/>
        <w:jc w:val="center"/>
        <w:rPr>
          <w:b/>
        </w:rPr>
      </w:pPr>
      <w:r>
        <w:rPr>
          <w:b/>
        </w:rPr>
        <w:t>25</w:t>
      </w:r>
      <w:r w:rsidRPr="00756713">
        <w:rPr>
          <w:b/>
        </w:rPr>
        <w:t>. februar 2019</w:t>
      </w:r>
    </w:p>
    <w:p w:rsidR="00EF016D" w:rsidRPr="008D5A5F" w:rsidRDefault="00EF016D" w:rsidP="00EF016D">
      <w:pPr>
        <w:tabs>
          <w:tab w:val="left" w:pos="3120"/>
        </w:tabs>
        <w:spacing w:after="0"/>
        <w:jc w:val="center"/>
        <w:rPr>
          <w:b/>
        </w:rPr>
      </w:pPr>
    </w:p>
    <w:p w:rsidR="00EF016D" w:rsidRDefault="00EF016D" w:rsidP="00EF016D">
      <w:pPr>
        <w:jc w:val="center"/>
        <w:rPr>
          <w:rFonts w:ascii="Arial" w:hAnsi="Arial" w:cs="Arial"/>
          <w:b/>
          <w:i/>
        </w:rPr>
      </w:pPr>
      <w:r>
        <w:rPr>
          <w:b/>
          <w:color w:val="993300"/>
          <w:sz w:val="32"/>
          <w:szCs w:val="32"/>
        </w:rPr>
        <w:t>Evropska komisija je predstavila usmeritve za prihodnje evropske naložbe v zdravje v okviru kohezijske politike po letu 2020</w:t>
      </w:r>
    </w:p>
    <w:p w:rsidR="00780CE4" w:rsidRPr="00EF016D" w:rsidRDefault="00780CE4" w:rsidP="00EF016D">
      <w:pPr>
        <w:jc w:val="both"/>
        <w:rPr>
          <w:rFonts w:ascii="Arial" w:hAnsi="Arial" w:cs="Arial"/>
          <w:b/>
          <w:i/>
        </w:rPr>
      </w:pPr>
      <w:r w:rsidRPr="00EF016D">
        <w:rPr>
          <w:rFonts w:ascii="Arial" w:hAnsi="Arial" w:cs="Arial"/>
          <w:b/>
          <w:i/>
        </w:rPr>
        <w:t>Evropska komisija je na okrogli mizi za zdravstvene delavce v Bruslju predstavila  usmeritve za prihodnje evropske naložbe v zdravje v okviru kohezijske politike 2021–2027. Predstavila je tudi pilotni projekt za izboljšanje čezmejnih storitev za ukrepanje ob izrednih razmerah v Pirenejih med obmejnimi regijami v Franciji, Španiji in Andori. Rezultati projekta bodo lahko spodbuda tudi za sodelovanje v drugih čezmejnih regijah. Člani lahko podrobnejše informacije dobijo na SBRA.</w:t>
      </w:r>
    </w:p>
    <w:p w:rsidR="00780CE4" w:rsidRPr="00EF016D" w:rsidRDefault="00780CE4" w:rsidP="00EF016D">
      <w:pPr>
        <w:jc w:val="both"/>
        <w:rPr>
          <w:rFonts w:ascii="Arial" w:hAnsi="Arial" w:cs="Arial"/>
          <w:sz w:val="20"/>
          <w:szCs w:val="20"/>
        </w:rPr>
      </w:pPr>
      <w:r w:rsidRPr="00EF016D">
        <w:rPr>
          <w:rFonts w:ascii="Arial" w:hAnsi="Arial" w:cs="Arial"/>
          <w:sz w:val="20"/>
          <w:szCs w:val="20"/>
        </w:rPr>
        <w:t xml:space="preserve">Evropska komisija v svojem zakonodajnem predlogu za kohezijsko politiko za obdobje 2021–2027 predlaga prerazporeditev 15 odstotkov sredstev znotraj vseh programov </w:t>
      </w:r>
      <w:proofErr w:type="spellStart"/>
      <w:r w:rsidRPr="00EF016D">
        <w:rPr>
          <w:rFonts w:ascii="Arial" w:hAnsi="Arial" w:cs="Arial"/>
          <w:sz w:val="20"/>
          <w:szCs w:val="20"/>
        </w:rPr>
        <w:t>Interreg</w:t>
      </w:r>
      <w:proofErr w:type="spellEnd"/>
      <w:r w:rsidRPr="00EF016D">
        <w:rPr>
          <w:rFonts w:ascii="Arial" w:hAnsi="Arial" w:cs="Arial"/>
          <w:sz w:val="20"/>
          <w:szCs w:val="20"/>
        </w:rPr>
        <w:t xml:space="preserve"> za čezmejno sodelovanje v ta namen. Zakonodajni predlogi za prihodnjo kohezijsko politiko so v postopku sprejemanja v Evropskem parlamentu in Svetu EU, ki med evropskimi institucijami predstavlja države članice.</w:t>
      </w:r>
    </w:p>
    <w:p w:rsidR="00780CE4" w:rsidRPr="00EF016D" w:rsidRDefault="00780CE4" w:rsidP="00EF016D">
      <w:pPr>
        <w:jc w:val="both"/>
        <w:rPr>
          <w:rFonts w:ascii="Arial" w:hAnsi="Arial" w:cs="Arial"/>
          <w:sz w:val="20"/>
          <w:szCs w:val="20"/>
        </w:rPr>
      </w:pPr>
      <w:r w:rsidRPr="00EF016D">
        <w:rPr>
          <w:rFonts w:ascii="Arial" w:hAnsi="Arial" w:cs="Arial"/>
          <w:sz w:val="20"/>
          <w:szCs w:val="20"/>
        </w:rPr>
        <w:t xml:space="preserve">Razvoj zdravstvenega varstva zahteva naložbe v različno infrastrukturo, od naložb v ustanove primarnega zdravstvenega varstva in ustanove za oskrbo v skupnosti do naložb v programe za preventivo, celostno oskrbo in usposabljanje delovne sile. </w:t>
      </w:r>
    </w:p>
    <w:p w:rsidR="00780CE4" w:rsidRPr="00EF016D" w:rsidRDefault="00780CE4" w:rsidP="00EF016D">
      <w:pPr>
        <w:jc w:val="both"/>
        <w:rPr>
          <w:rFonts w:ascii="Arial" w:hAnsi="Arial" w:cs="Arial"/>
          <w:sz w:val="20"/>
          <w:szCs w:val="20"/>
        </w:rPr>
      </w:pPr>
      <w:r w:rsidRPr="00EF016D">
        <w:rPr>
          <w:rFonts w:ascii="Arial" w:hAnsi="Arial" w:cs="Arial"/>
          <w:sz w:val="20"/>
          <w:szCs w:val="20"/>
        </w:rPr>
        <w:t xml:space="preserve">Države članice in regije morajo zasnovati dolgoročne naložbene strategije, ki bodo zajemale infrastrukturo, človeški kapital, inovativno tehnologijo in nove modele zagotavljanja oskrbe. Za podporo izvedbo teh strategij je mogoče sredstva kohezijske politike kombinirati z drugimi instrumenti EU, kot je program </w:t>
      </w:r>
      <w:proofErr w:type="spellStart"/>
      <w:r w:rsidRPr="00EF016D">
        <w:rPr>
          <w:rFonts w:ascii="Arial" w:hAnsi="Arial" w:cs="Arial"/>
          <w:sz w:val="20"/>
          <w:szCs w:val="20"/>
        </w:rPr>
        <w:t>InvestEU</w:t>
      </w:r>
      <w:proofErr w:type="spellEnd"/>
      <w:r w:rsidRPr="00EF016D">
        <w:rPr>
          <w:rFonts w:ascii="Arial" w:hAnsi="Arial" w:cs="Arial"/>
          <w:sz w:val="20"/>
          <w:szCs w:val="20"/>
        </w:rPr>
        <w:t>. Komisija je države članice in regije pripravljena podpreti pri načrtovanju teh strategij.</w:t>
      </w:r>
    </w:p>
    <w:p w:rsidR="003C3B90" w:rsidRPr="00EF016D" w:rsidRDefault="003C3B90" w:rsidP="00EF016D">
      <w:pPr>
        <w:jc w:val="both"/>
        <w:rPr>
          <w:rFonts w:ascii="Arial" w:hAnsi="Arial" w:cs="Arial"/>
          <w:sz w:val="20"/>
          <w:szCs w:val="20"/>
        </w:rPr>
      </w:pPr>
      <w:r w:rsidRPr="00EF016D">
        <w:rPr>
          <w:rFonts w:ascii="Arial" w:hAnsi="Arial" w:cs="Arial"/>
          <w:sz w:val="20"/>
          <w:szCs w:val="20"/>
        </w:rPr>
        <w:t xml:space="preserve">Evropska komisija je za temo leta za nagrade </w:t>
      </w:r>
      <w:proofErr w:type="spellStart"/>
      <w:r w:rsidRPr="00EF016D">
        <w:rPr>
          <w:rFonts w:ascii="Arial" w:hAnsi="Arial" w:cs="Arial"/>
          <w:sz w:val="20"/>
          <w:szCs w:val="20"/>
        </w:rPr>
        <w:t>RegioStars</w:t>
      </w:r>
      <w:proofErr w:type="spellEnd"/>
      <w:r w:rsidRPr="00EF016D">
        <w:rPr>
          <w:rFonts w:ascii="Arial" w:hAnsi="Arial" w:cs="Arial"/>
          <w:sz w:val="20"/>
          <w:szCs w:val="20"/>
        </w:rPr>
        <w:t>, ki so priznanje za najboljše kohezijske projekte v Evropi, letos določila zdravje. Projekte je mogoče prijaviti do 9. maja 2019</w:t>
      </w:r>
      <w:r w:rsidR="00EF016D">
        <w:rPr>
          <w:rFonts w:ascii="Arial" w:hAnsi="Arial" w:cs="Arial"/>
          <w:sz w:val="20"/>
          <w:szCs w:val="20"/>
        </w:rPr>
        <w:t>. Člani se za dodatne informacije in pomoč pri prijavi projektov lahko obrnejo na SBRA.</w:t>
      </w:r>
    </w:p>
    <w:p w:rsidR="001702E3" w:rsidRPr="00EF016D" w:rsidRDefault="001702E3" w:rsidP="00EF016D">
      <w:pPr>
        <w:jc w:val="both"/>
        <w:rPr>
          <w:rFonts w:ascii="Arial" w:hAnsi="Arial" w:cs="Arial"/>
          <w:b/>
          <w:sz w:val="20"/>
          <w:szCs w:val="20"/>
        </w:rPr>
      </w:pPr>
      <w:r w:rsidRPr="00EF016D">
        <w:rPr>
          <w:rFonts w:ascii="Arial" w:hAnsi="Arial" w:cs="Arial"/>
          <w:b/>
          <w:sz w:val="20"/>
          <w:szCs w:val="20"/>
        </w:rPr>
        <w:t>Koristne informacije:</w:t>
      </w:r>
    </w:p>
    <w:p w:rsidR="001702E3" w:rsidRPr="00EF016D" w:rsidRDefault="001702E3" w:rsidP="00EF016D">
      <w:pPr>
        <w:pStyle w:val="Odstavekseznama"/>
        <w:numPr>
          <w:ilvl w:val="0"/>
          <w:numId w:val="1"/>
        </w:numPr>
        <w:jc w:val="both"/>
        <w:rPr>
          <w:rFonts w:ascii="Arial" w:hAnsi="Arial" w:cs="Arial"/>
          <w:sz w:val="20"/>
          <w:szCs w:val="20"/>
        </w:rPr>
      </w:pPr>
      <w:r w:rsidRPr="00EF016D">
        <w:rPr>
          <w:rFonts w:ascii="Arial" w:hAnsi="Arial" w:cs="Arial"/>
          <w:sz w:val="20"/>
          <w:szCs w:val="20"/>
        </w:rPr>
        <w:t>Sporočilo Evropske komisije:</w:t>
      </w:r>
    </w:p>
    <w:p w:rsidR="001702E3" w:rsidRPr="00EF016D" w:rsidRDefault="001702E3" w:rsidP="00EF016D">
      <w:pPr>
        <w:pStyle w:val="Odstavekseznama"/>
        <w:numPr>
          <w:ilvl w:val="0"/>
          <w:numId w:val="1"/>
        </w:numPr>
        <w:jc w:val="both"/>
        <w:rPr>
          <w:rFonts w:ascii="Arial" w:hAnsi="Arial" w:cs="Arial"/>
          <w:sz w:val="20"/>
          <w:szCs w:val="20"/>
        </w:rPr>
      </w:pPr>
      <w:hyperlink r:id="rId7" w:history="1">
        <w:r w:rsidRPr="00EF016D">
          <w:rPr>
            <w:rStyle w:val="Hiperpovezava"/>
            <w:rFonts w:ascii="Arial" w:hAnsi="Arial" w:cs="Arial"/>
            <w:sz w:val="20"/>
            <w:szCs w:val="20"/>
          </w:rPr>
          <w:t>https://ec.europa.eu/commission/news/cohesion-policy-after-2020-2019-feb-19_sl</w:t>
        </w:r>
      </w:hyperlink>
    </w:p>
    <w:p w:rsidR="001702E3" w:rsidRDefault="001702E3" w:rsidP="00EF016D">
      <w:pPr>
        <w:pStyle w:val="Odstavekseznama"/>
        <w:numPr>
          <w:ilvl w:val="0"/>
          <w:numId w:val="1"/>
        </w:numPr>
        <w:jc w:val="both"/>
        <w:rPr>
          <w:rFonts w:ascii="Arial" w:hAnsi="Arial" w:cs="Arial"/>
          <w:sz w:val="20"/>
          <w:szCs w:val="20"/>
        </w:rPr>
      </w:pPr>
      <w:hyperlink r:id="rId8" w:history="1">
        <w:r w:rsidRPr="00EF016D">
          <w:rPr>
            <w:rStyle w:val="Hiperpovezava"/>
            <w:rFonts w:ascii="Arial" w:hAnsi="Arial" w:cs="Arial"/>
            <w:sz w:val="20"/>
            <w:szCs w:val="20"/>
          </w:rPr>
          <w:t>https://ec.europa.eu/regional_policy/sl/policy/themes/health/</w:t>
        </w:r>
      </w:hyperlink>
    </w:p>
    <w:p w:rsidR="00EF016D" w:rsidRDefault="00EF016D" w:rsidP="00EF016D">
      <w:pPr>
        <w:jc w:val="both"/>
        <w:rPr>
          <w:rFonts w:ascii="Arial" w:hAnsi="Arial" w:cs="Arial"/>
          <w:sz w:val="20"/>
          <w:szCs w:val="20"/>
        </w:rPr>
      </w:pPr>
    </w:p>
    <w:p w:rsidR="00EF016D" w:rsidRPr="00EF016D" w:rsidRDefault="00EF016D" w:rsidP="00EF016D">
      <w:pPr>
        <w:jc w:val="both"/>
        <w:rPr>
          <w:rFonts w:ascii="Arial" w:hAnsi="Arial" w:cs="Arial"/>
          <w:sz w:val="20"/>
          <w:szCs w:val="20"/>
        </w:rPr>
      </w:pPr>
    </w:p>
    <w:p w:rsidR="001702E3" w:rsidRPr="00EF016D" w:rsidRDefault="001702E3" w:rsidP="00EF016D">
      <w:pPr>
        <w:pStyle w:val="Odstavekseznama"/>
        <w:numPr>
          <w:ilvl w:val="0"/>
          <w:numId w:val="1"/>
        </w:numPr>
        <w:jc w:val="both"/>
        <w:rPr>
          <w:rFonts w:ascii="Arial" w:hAnsi="Arial" w:cs="Arial"/>
          <w:sz w:val="20"/>
          <w:szCs w:val="20"/>
        </w:rPr>
      </w:pPr>
      <w:r w:rsidRPr="00EF016D">
        <w:rPr>
          <w:rFonts w:ascii="Arial" w:hAnsi="Arial" w:cs="Arial"/>
          <w:sz w:val="20"/>
          <w:szCs w:val="20"/>
        </w:rPr>
        <w:lastRenderedPageBreak/>
        <w:t>Študija Evropski strukturni skladi za zdravje:</w:t>
      </w:r>
    </w:p>
    <w:p w:rsidR="00EF016D" w:rsidRPr="00EF016D" w:rsidRDefault="001702E3" w:rsidP="00EF016D">
      <w:pPr>
        <w:pStyle w:val="Odstavekseznama"/>
        <w:numPr>
          <w:ilvl w:val="0"/>
          <w:numId w:val="1"/>
        </w:numPr>
        <w:jc w:val="both"/>
        <w:rPr>
          <w:rFonts w:ascii="Arial" w:hAnsi="Arial" w:cs="Arial"/>
          <w:sz w:val="20"/>
          <w:szCs w:val="20"/>
        </w:rPr>
      </w:pPr>
      <w:hyperlink r:id="rId9" w:history="1">
        <w:r w:rsidRPr="00EF016D">
          <w:rPr>
            <w:rStyle w:val="Hiperpovezava"/>
            <w:rFonts w:ascii="Arial" w:hAnsi="Arial" w:cs="Arial"/>
            <w:sz w:val="20"/>
            <w:szCs w:val="20"/>
          </w:rPr>
          <w:t>http://esifundsforhealth.eu/</w:t>
        </w:r>
      </w:hyperlink>
    </w:p>
    <w:p w:rsidR="003C3B90" w:rsidRPr="00EF016D" w:rsidRDefault="003C3B90" w:rsidP="00EF016D">
      <w:pPr>
        <w:pStyle w:val="Odstavekseznama"/>
        <w:numPr>
          <w:ilvl w:val="0"/>
          <w:numId w:val="1"/>
        </w:numPr>
        <w:jc w:val="both"/>
        <w:rPr>
          <w:rFonts w:ascii="Arial" w:hAnsi="Arial" w:cs="Arial"/>
          <w:sz w:val="20"/>
          <w:szCs w:val="20"/>
        </w:rPr>
      </w:pPr>
      <w:r w:rsidRPr="00EF016D">
        <w:rPr>
          <w:rFonts w:ascii="Arial" w:hAnsi="Arial" w:cs="Arial"/>
          <w:sz w:val="20"/>
          <w:szCs w:val="20"/>
        </w:rPr>
        <w:t xml:space="preserve">Spletna stran z informacijami za prijavo projektov za nagrado </w:t>
      </w:r>
      <w:proofErr w:type="spellStart"/>
      <w:r w:rsidRPr="00EF016D">
        <w:rPr>
          <w:rFonts w:ascii="Arial" w:hAnsi="Arial" w:cs="Arial"/>
          <w:sz w:val="20"/>
          <w:szCs w:val="20"/>
        </w:rPr>
        <w:t>RegioStars</w:t>
      </w:r>
      <w:proofErr w:type="spellEnd"/>
      <w:r w:rsidRPr="00EF016D">
        <w:rPr>
          <w:rFonts w:ascii="Arial" w:hAnsi="Arial" w:cs="Arial"/>
          <w:sz w:val="20"/>
          <w:szCs w:val="20"/>
        </w:rPr>
        <w:t>:</w:t>
      </w:r>
    </w:p>
    <w:p w:rsidR="001702E3" w:rsidRPr="00EF016D" w:rsidRDefault="003C3B90" w:rsidP="00EF016D">
      <w:pPr>
        <w:pStyle w:val="Odstavekseznama"/>
        <w:numPr>
          <w:ilvl w:val="0"/>
          <w:numId w:val="1"/>
        </w:numPr>
        <w:jc w:val="both"/>
        <w:rPr>
          <w:rFonts w:ascii="Arial" w:hAnsi="Arial" w:cs="Arial"/>
          <w:sz w:val="20"/>
          <w:szCs w:val="20"/>
        </w:rPr>
      </w:pPr>
      <w:hyperlink r:id="rId10" w:history="1">
        <w:r w:rsidRPr="00EF016D">
          <w:rPr>
            <w:rStyle w:val="Hiperpovezava"/>
            <w:rFonts w:ascii="Arial" w:hAnsi="Arial" w:cs="Arial"/>
            <w:sz w:val="20"/>
            <w:szCs w:val="20"/>
          </w:rPr>
          <w:t>https://ec.europa.eu/regional_policy/en/regio-stars-awards/</w:t>
        </w:r>
      </w:hyperlink>
    </w:p>
    <w:p w:rsidR="003C3B90" w:rsidRPr="00EF016D" w:rsidRDefault="003C3B90" w:rsidP="00EF016D">
      <w:pPr>
        <w:jc w:val="both"/>
        <w:rPr>
          <w:rFonts w:ascii="Arial" w:hAnsi="Arial" w:cs="Arial"/>
          <w:sz w:val="20"/>
          <w:szCs w:val="20"/>
        </w:rPr>
      </w:pPr>
      <w:r w:rsidRPr="00EF016D">
        <w:rPr>
          <w:rFonts w:ascii="Arial" w:hAnsi="Arial" w:cs="Arial"/>
          <w:sz w:val="20"/>
          <w:szCs w:val="20"/>
        </w:rPr>
        <w:t>Pripravila:</w:t>
      </w:r>
    </w:p>
    <w:p w:rsidR="003C3B90" w:rsidRPr="00EF016D" w:rsidRDefault="003C3B90" w:rsidP="00EF016D">
      <w:pPr>
        <w:jc w:val="both"/>
        <w:rPr>
          <w:rFonts w:ascii="Arial" w:hAnsi="Arial" w:cs="Arial"/>
          <w:sz w:val="20"/>
          <w:szCs w:val="20"/>
        </w:rPr>
      </w:pPr>
      <w:r w:rsidRPr="00EF016D">
        <w:rPr>
          <w:rFonts w:ascii="Arial" w:hAnsi="Arial" w:cs="Arial"/>
          <w:sz w:val="20"/>
          <w:szCs w:val="20"/>
        </w:rPr>
        <w:t>Darja Kocbek</w:t>
      </w:r>
    </w:p>
    <w:sectPr w:rsidR="003C3B90" w:rsidRPr="00EF016D" w:rsidSect="002E7A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76620"/>
    <w:multiLevelType w:val="hybridMultilevel"/>
    <w:tmpl w:val="6540B7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0CE4"/>
    <w:rsid w:val="001702E3"/>
    <w:rsid w:val="002E7AD2"/>
    <w:rsid w:val="003C3B90"/>
    <w:rsid w:val="00780CE4"/>
    <w:rsid w:val="00EF016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E7AD2"/>
  </w:style>
  <w:style w:type="paragraph" w:styleId="Naslov2">
    <w:name w:val="heading 2"/>
    <w:basedOn w:val="Navaden"/>
    <w:next w:val="Navaden"/>
    <w:link w:val="Naslov2Znak"/>
    <w:uiPriority w:val="9"/>
    <w:semiHidden/>
    <w:unhideWhenUsed/>
    <w:qFormat/>
    <w:rsid w:val="00EF016D"/>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9277200706msonormal">
    <w:name w:val="yiv9277200706msonormal"/>
    <w:basedOn w:val="Navaden"/>
    <w:rsid w:val="00780CE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80CE4"/>
    <w:rPr>
      <w:color w:val="0000FF"/>
      <w:u w:val="single"/>
    </w:rPr>
  </w:style>
  <w:style w:type="paragraph" w:styleId="Odstavekseznama">
    <w:name w:val="List Paragraph"/>
    <w:basedOn w:val="Navaden"/>
    <w:uiPriority w:val="34"/>
    <w:qFormat/>
    <w:rsid w:val="00EF016D"/>
    <w:pPr>
      <w:ind w:left="720"/>
      <w:contextualSpacing/>
    </w:pPr>
  </w:style>
  <w:style w:type="character" w:customStyle="1" w:styleId="Naslov2Znak">
    <w:name w:val="Naslov 2 Znak"/>
    <w:basedOn w:val="Privzetapisavaodstavka"/>
    <w:link w:val="Naslov2"/>
    <w:uiPriority w:val="9"/>
    <w:semiHidden/>
    <w:rsid w:val="00EF016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F016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01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1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sl/policy/themes/health/" TargetMode="External"/><Relationship Id="rId3" Type="http://schemas.openxmlformats.org/officeDocument/2006/relationships/styles" Target="styles.xml"/><Relationship Id="rId7" Type="http://schemas.openxmlformats.org/officeDocument/2006/relationships/hyperlink" Target="https://ec.europa.eu/commission/news/cohesion-policy-after-2020-2019-feb-19_s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regional_policy/en/regio-stars-awards/" TargetMode="External"/><Relationship Id="rId4" Type="http://schemas.openxmlformats.org/officeDocument/2006/relationships/settings" Target="settings.xml"/><Relationship Id="rId9" Type="http://schemas.openxmlformats.org/officeDocument/2006/relationships/hyperlink" Target="http://esifundsforhealth.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EA63E-6754-4C27-8A28-01158954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411</Words>
  <Characters>2348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2019-02-20T05:58:00Z</dcterms:created>
  <dcterms:modified xsi:type="dcterms:W3CDTF">2019-02-20T06:31:00Z</dcterms:modified>
</cp:coreProperties>
</file>