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AC" w:rsidRPr="00083714" w:rsidRDefault="00252EAC" w:rsidP="00252EA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EAC" w:rsidRDefault="00252EAC" w:rsidP="00252EAC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252EAC" w:rsidRPr="00083714" w:rsidRDefault="00252EAC" w:rsidP="00252EAC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52EAC" w:rsidRPr="00083714" w:rsidRDefault="00252EAC" w:rsidP="00252EA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52EAC" w:rsidRDefault="00252EAC" w:rsidP="00252EAC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28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252EAC" w:rsidRPr="00083714" w:rsidRDefault="00252EAC" w:rsidP="00252EAC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15. februar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252EAC" w:rsidRDefault="00252EAC" w:rsidP="00252EA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S povezavo petih projektov je predviden razvoj načrta za sistem </w:t>
      </w:r>
      <w:r w:rsidR="00AE2E08">
        <w:rPr>
          <w:b/>
          <w:color w:val="993300"/>
          <w:sz w:val="32"/>
          <w:szCs w:val="32"/>
        </w:rPr>
        <w:t xml:space="preserve">na področju </w:t>
      </w:r>
      <w:r>
        <w:rPr>
          <w:b/>
          <w:color w:val="993300"/>
          <w:sz w:val="32"/>
          <w:szCs w:val="32"/>
        </w:rPr>
        <w:t>okoljske inteligence</w:t>
      </w:r>
    </w:p>
    <w:p w:rsidR="00545F16" w:rsidRPr="00FD5F2A" w:rsidRDefault="00102136" w:rsidP="00FD5F2A">
      <w:pPr>
        <w:jc w:val="both"/>
        <w:rPr>
          <w:rFonts w:ascii="Arial" w:hAnsi="Arial" w:cs="Arial"/>
          <w:b/>
          <w:i/>
        </w:rPr>
      </w:pPr>
      <w:r w:rsidRPr="00FD5F2A">
        <w:rPr>
          <w:rFonts w:ascii="Arial" w:hAnsi="Arial" w:cs="Arial"/>
          <w:b/>
          <w:i/>
        </w:rPr>
        <w:t xml:space="preserve">Podpisan je sporazum med petimi projekti Evropskega sveta za inovacije (EIC) Sledilec  (EIC </w:t>
      </w:r>
      <w:proofErr w:type="spellStart"/>
      <w:r w:rsidRPr="00FD5F2A">
        <w:rPr>
          <w:rFonts w:ascii="Arial" w:hAnsi="Arial" w:cs="Arial"/>
          <w:b/>
          <w:i/>
        </w:rPr>
        <w:t>Pathfinder</w:t>
      </w:r>
      <w:proofErr w:type="spellEnd"/>
      <w:r w:rsidRPr="00FD5F2A">
        <w:rPr>
          <w:rFonts w:ascii="Arial" w:hAnsi="Arial" w:cs="Arial"/>
          <w:b/>
          <w:i/>
        </w:rPr>
        <w:t xml:space="preserve">)/ FET </w:t>
      </w:r>
      <w:proofErr w:type="spellStart"/>
      <w:r w:rsidRPr="00FD5F2A">
        <w:rPr>
          <w:rFonts w:ascii="Arial" w:hAnsi="Arial" w:cs="Arial"/>
          <w:b/>
          <w:i/>
        </w:rPr>
        <w:t>Proactive</w:t>
      </w:r>
      <w:proofErr w:type="spellEnd"/>
      <w:r w:rsidRPr="00FD5F2A">
        <w:rPr>
          <w:rFonts w:ascii="Arial" w:hAnsi="Arial" w:cs="Arial"/>
          <w:b/>
          <w:i/>
        </w:rPr>
        <w:t xml:space="preserve"> (proaktivne prihodnje in nastajajoče tehnologije). Namen sporazuma je pripraviti načrt za sistem okoljske inteligence. Med 87 </w:t>
      </w:r>
      <w:r w:rsidR="00AD2D34" w:rsidRPr="00FD5F2A">
        <w:rPr>
          <w:rFonts w:ascii="Arial" w:hAnsi="Arial" w:cs="Arial"/>
          <w:b/>
          <w:i/>
        </w:rPr>
        <w:t>predlogi projektov, ki so prispeli na razpis (</w:t>
      </w:r>
      <w:proofErr w:type="spellStart"/>
      <w:r w:rsidR="00AD2D34" w:rsidRPr="00FD5F2A">
        <w:rPr>
          <w:rFonts w:ascii="Arial" w:hAnsi="Arial" w:cs="Arial"/>
          <w:b/>
          <w:i/>
        </w:rPr>
        <w:t>Environmental</w:t>
      </w:r>
      <w:proofErr w:type="spellEnd"/>
      <w:r w:rsidR="00AD2D34" w:rsidRPr="00FD5F2A">
        <w:rPr>
          <w:rFonts w:ascii="Arial" w:hAnsi="Arial" w:cs="Arial"/>
          <w:b/>
          <w:i/>
        </w:rPr>
        <w:t xml:space="preserve"> </w:t>
      </w:r>
      <w:proofErr w:type="spellStart"/>
      <w:r w:rsidR="00AD2D34" w:rsidRPr="00FD5F2A">
        <w:rPr>
          <w:rFonts w:ascii="Arial" w:hAnsi="Arial" w:cs="Arial"/>
          <w:b/>
          <w:i/>
        </w:rPr>
        <w:t>Intelligence</w:t>
      </w:r>
      <w:proofErr w:type="spellEnd"/>
      <w:r w:rsidR="00AD2D34" w:rsidRPr="00FD5F2A">
        <w:rPr>
          <w:rFonts w:ascii="Arial" w:hAnsi="Arial" w:cs="Arial"/>
          <w:b/>
          <w:i/>
        </w:rPr>
        <w:t xml:space="preserve"> </w:t>
      </w:r>
      <w:proofErr w:type="spellStart"/>
      <w:r w:rsidR="00AD2D34" w:rsidRPr="00FD5F2A">
        <w:rPr>
          <w:rFonts w:ascii="Arial" w:hAnsi="Arial" w:cs="Arial"/>
          <w:b/>
          <w:i/>
        </w:rPr>
        <w:t>call</w:t>
      </w:r>
      <w:proofErr w:type="spellEnd"/>
      <w:r w:rsidR="00AD2D34" w:rsidRPr="00FD5F2A">
        <w:rPr>
          <w:rFonts w:ascii="Arial" w:hAnsi="Arial" w:cs="Arial"/>
          <w:b/>
          <w:i/>
        </w:rPr>
        <w:t>), so bili izbrani projekti  I-</w:t>
      </w:r>
      <w:proofErr w:type="spellStart"/>
      <w:r w:rsidR="00AD2D34" w:rsidRPr="00FD5F2A">
        <w:rPr>
          <w:rFonts w:ascii="Arial" w:hAnsi="Arial" w:cs="Arial"/>
          <w:b/>
          <w:i/>
        </w:rPr>
        <w:t>Seed</w:t>
      </w:r>
      <w:proofErr w:type="spellEnd"/>
      <w:r w:rsidR="00AD2D34" w:rsidRPr="00FD5F2A">
        <w:rPr>
          <w:rFonts w:ascii="Arial" w:hAnsi="Arial" w:cs="Arial"/>
          <w:b/>
          <w:i/>
        </w:rPr>
        <w:t xml:space="preserve">, RAMONES, </w:t>
      </w:r>
      <w:proofErr w:type="spellStart"/>
      <w:r w:rsidR="00AD2D34" w:rsidRPr="00FD5F2A">
        <w:rPr>
          <w:rFonts w:ascii="Arial" w:hAnsi="Arial" w:cs="Arial"/>
          <w:b/>
          <w:i/>
        </w:rPr>
        <w:t>ReSET</w:t>
      </w:r>
      <w:proofErr w:type="spellEnd"/>
      <w:r w:rsidR="00AD2D34" w:rsidRPr="00FD5F2A">
        <w:rPr>
          <w:rFonts w:ascii="Arial" w:hAnsi="Arial" w:cs="Arial"/>
          <w:b/>
          <w:i/>
        </w:rPr>
        <w:t>, SMARTLAGOON in WATCHPLANT. Partnerji v projektih bodo so0delovali tako, da ne bo podvajanj aktivnosti, izmenjavali si bodo dobre prakse i</w:t>
      </w:r>
      <w:r w:rsidR="002815EE" w:rsidRPr="00FD5F2A">
        <w:rPr>
          <w:rFonts w:ascii="Arial" w:hAnsi="Arial" w:cs="Arial"/>
          <w:b/>
          <w:i/>
        </w:rPr>
        <w:t>n tehnologije, z namenom, da bo</w:t>
      </w:r>
      <w:r w:rsidR="00AD2D34" w:rsidRPr="00FD5F2A">
        <w:rPr>
          <w:rFonts w:ascii="Arial" w:hAnsi="Arial" w:cs="Arial"/>
          <w:b/>
          <w:i/>
        </w:rPr>
        <w:t xml:space="preserve"> učinek večji, kot če bi projekte izvajali ločeno.</w:t>
      </w:r>
      <w:r w:rsidR="002815EE" w:rsidRPr="00FD5F2A">
        <w:rPr>
          <w:rFonts w:ascii="Arial" w:hAnsi="Arial" w:cs="Arial"/>
          <w:b/>
          <w:i/>
        </w:rPr>
        <w:t xml:space="preserve"> Člani lahko več informacij dobijo na SBRA.</w:t>
      </w:r>
    </w:p>
    <w:p w:rsidR="00AD2D34" w:rsidRPr="00FD5F2A" w:rsidRDefault="0054479B" w:rsidP="00FD5F2A">
      <w:p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>Partnerji v projektu I-</w:t>
      </w:r>
      <w:proofErr w:type="spellStart"/>
      <w:r w:rsidRPr="00FD5F2A">
        <w:rPr>
          <w:rFonts w:ascii="Arial" w:hAnsi="Arial" w:cs="Arial"/>
          <w:sz w:val="20"/>
          <w:szCs w:val="20"/>
        </w:rPr>
        <w:t>Seed</w:t>
      </w:r>
      <w:proofErr w:type="spellEnd"/>
      <w:r w:rsidRPr="00FD5F2A">
        <w:rPr>
          <w:rFonts w:ascii="Arial" w:hAnsi="Arial" w:cs="Arial"/>
          <w:sz w:val="20"/>
          <w:szCs w:val="20"/>
        </w:rPr>
        <w:t xml:space="preserve"> se bodo osredotočili na </w:t>
      </w:r>
      <w:proofErr w:type="spellStart"/>
      <w:r w:rsidRPr="00FD5F2A">
        <w:rPr>
          <w:rFonts w:ascii="Arial" w:hAnsi="Arial" w:cs="Arial"/>
          <w:sz w:val="20"/>
          <w:szCs w:val="20"/>
        </w:rPr>
        <w:t>monitoring</w:t>
      </w:r>
      <w:proofErr w:type="spellEnd"/>
      <w:r w:rsidRPr="00FD5F2A">
        <w:rPr>
          <w:rFonts w:ascii="Arial" w:hAnsi="Arial" w:cs="Arial"/>
          <w:sz w:val="20"/>
          <w:szCs w:val="20"/>
        </w:rPr>
        <w:t xml:space="preserve"> okoljskih parametrov obdelovalne zemlj</w:t>
      </w:r>
      <w:r w:rsidR="003D3E43" w:rsidRPr="00FD5F2A">
        <w:rPr>
          <w:rFonts w:ascii="Arial" w:hAnsi="Arial" w:cs="Arial"/>
          <w:sz w:val="20"/>
          <w:szCs w:val="20"/>
        </w:rPr>
        <w:t>e</w:t>
      </w:r>
      <w:r w:rsidRPr="00FD5F2A">
        <w:rPr>
          <w:rFonts w:ascii="Arial" w:hAnsi="Arial" w:cs="Arial"/>
          <w:sz w:val="20"/>
          <w:szCs w:val="20"/>
        </w:rPr>
        <w:t xml:space="preserve">, zraka in medsebojnih povezav. </w:t>
      </w:r>
      <w:r w:rsidR="00123268" w:rsidRPr="00FD5F2A">
        <w:rPr>
          <w:rFonts w:ascii="Arial" w:hAnsi="Arial" w:cs="Arial"/>
          <w:sz w:val="20"/>
          <w:szCs w:val="20"/>
        </w:rPr>
        <w:t>Njegov namen je razviti novo generacijo robotov po zgledu različnih oblik in načinov, ki jih rastline uporabljajo za širjenje svojih semen.</w:t>
      </w:r>
    </w:p>
    <w:p w:rsidR="00123268" w:rsidRPr="00FD5F2A" w:rsidRDefault="00123268" w:rsidP="00FD5F2A">
      <w:p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 xml:space="preserve">Partnerji projekta RAMONES nameravajo nove učinkovite rešitve za </w:t>
      </w:r>
      <w:proofErr w:type="spellStart"/>
      <w:r w:rsidRPr="00FD5F2A">
        <w:rPr>
          <w:rFonts w:ascii="Arial" w:hAnsi="Arial" w:cs="Arial"/>
          <w:sz w:val="20"/>
          <w:szCs w:val="20"/>
        </w:rPr>
        <w:t>monitoring</w:t>
      </w:r>
      <w:proofErr w:type="spellEnd"/>
      <w:r w:rsidRPr="00FD5F2A">
        <w:rPr>
          <w:rFonts w:ascii="Arial" w:hAnsi="Arial" w:cs="Arial"/>
          <w:sz w:val="20"/>
          <w:szCs w:val="20"/>
        </w:rPr>
        <w:t xml:space="preserve"> radioaktivnosti v globini oceanov. Oblikovati, razviti in potrditi nameravajo novo generacijo instrumentov za zaznavanje radioaktivnosti za izvajanje spektroskopskih študij.</w:t>
      </w:r>
    </w:p>
    <w:p w:rsidR="00123268" w:rsidRPr="00FD5F2A" w:rsidRDefault="00123268" w:rsidP="00FD5F2A">
      <w:p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 xml:space="preserve">Partnerji v projektu </w:t>
      </w:r>
      <w:proofErr w:type="spellStart"/>
      <w:r w:rsidRPr="00FD5F2A">
        <w:rPr>
          <w:rFonts w:ascii="Arial" w:hAnsi="Arial" w:cs="Arial"/>
          <w:sz w:val="20"/>
          <w:szCs w:val="20"/>
        </w:rPr>
        <w:t>ReSET</w:t>
      </w:r>
      <w:proofErr w:type="spellEnd"/>
      <w:r w:rsidRPr="00FD5F2A">
        <w:rPr>
          <w:rFonts w:ascii="Arial" w:hAnsi="Arial" w:cs="Arial"/>
          <w:sz w:val="20"/>
          <w:szCs w:val="20"/>
        </w:rPr>
        <w:t xml:space="preserve"> so si zadali nalogo, da bodo razvili konceptualni okvir in praktične aplikacije, ki bodo omogočile boljše povezovanje interdisciplinarnih raziskav in umetne inteligence v sistem za prostorsko planiranje.</w:t>
      </w:r>
    </w:p>
    <w:p w:rsidR="00123268" w:rsidRPr="00FD5F2A" w:rsidRDefault="003D3E43" w:rsidP="00FD5F2A">
      <w:p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 xml:space="preserve">Partnerji projekta </w:t>
      </w:r>
      <w:r w:rsidR="00123268" w:rsidRPr="00FD5F2A">
        <w:rPr>
          <w:rFonts w:ascii="Arial" w:hAnsi="Arial" w:cs="Arial"/>
          <w:sz w:val="20"/>
          <w:szCs w:val="20"/>
        </w:rPr>
        <w:t xml:space="preserve">SMARTLAGOON </w:t>
      </w:r>
      <w:r w:rsidRPr="00FD5F2A">
        <w:rPr>
          <w:rFonts w:ascii="Arial" w:hAnsi="Arial" w:cs="Arial"/>
          <w:sz w:val="20"/>
          <w:szCs w:val="20"/>
        </w:rPr>
        <w:t xml:space="preserve">razvijajo inovativno orodje za modeliranje </w:t>
      </w:r>
      <w:proofErr w:type="spellStart"/>
      <w:r w:rsidRPr="00FD5F2A">
        <w:rPr>
          <w:rFonts w:ascii="Arial" w:hAnsi="Arial" w:cs="Arial"/>
          <w:sz w:val="20"/>
          <w:szCs w:val="20"/>
        </w:rPr>
        <w:t>ekosistgem</w:t>
      </w:r>
      <w:proofErr w:type="spellEnd"/>
      <w:r w:rsidRPr="00FD5F2A">
        <w:rPr>
          <w:rFonts w:ascii="Arial" w:hAnsi="Arial" w:cs="Arial"/>
          <w:sz w:val="20"/>
          <w:szCs w:val="20"/>
        </w:rPr>
        <w:t xml:space="preserve"> obalnih lagun. </w:t>
      </w:r>
    </w:p>
    <w:p w:rsidR="003D3E43" w:rsidRPr="00FD5F2A" w:rsidRDefault="003D3E43" w:rsidP="00FD5F2A">
      <w:p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 xml:space="preserve">Partnerji v projektu WATCHPLANT  ponujajo popolnoma nov pristop z razvojem tehnologije za »pametne </w:t>
      </w:r>
      <w:proofErr w:type="spellStart"/>
      <w:r w:rsidRPr="00FD5F2A">
        <w:rPr>
          <w:rFonts w:ascii="Arial" w:hAnsi="Arial" w:cs="Arial"/>
          <w:sz w:val="20"/>
          <w:szCs w:val="20"/>
        </w:rPr>
        <w:t>biohibridne</w:t>
      </w:r>
      <w:proofErr w:type="spellEnd"/>
      <w:r w:rsidRPr="00FD5F2A">
        <w:rPr>
          <w:rFonts w:ascii="Arial" w:hAnsi="Arial" w:cs="Arial"/>
          <w:sz w:val="20"/>
          <w:szCs w:val="20"/>
        </w:rPr>
        <w:t xml:space="preserve"> organizme«.</w:t>
      </w:r>
    </w:p>
    <w:p w:rsidR="003D3E43" w:rsidRPr="00FD5F2A" w:rsidRDefault="003D3E43" w:rsidP="00FD5F2A">
      <w:pPr>
        <w:jc w:val="both"/>
        <w:rPr>
          <w:rFonts w:ascii="Arial" w:hAnsi="Arial" w:cs="Arial"/>
          <w:b/>
          <w:sz w:val="20"/>
          <w:szCs w:val="20"/>
        </w:rPr>
      </w:pPr>
      <w:r w:rsidRPr="00FD5F2A">
        <w:rPr>
          <w:rFonts w:ascii="Arial" w:hAnsi="Arial" w:cs="Arial"/>
          <w:b/>
          <w:sz w:val="20"/>
          <w:szCs w:val="20"/>
        </w:rPr>
        <w:t>Koristne informacije:</w:t>
      </w:r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>Spletna stran z informacijami o projektu I-</w:t>
      </w:r>
      <w:proofErr w:type="spellStart"/>
      <w:r w:rsidRPr="00FD5F2A">
        <w:rPr>
          <w:rFonts w:ascii="Arial" w:hAnsi="Arial" w:cs="Arial"/>
          <w:sz w:val="20"/>
          <w:szCs w:val="20"/>
        </w:rPr>
        <w:t>Seed</w:t>
      </w:r>
      <w:proofErr w:type="spellEnd"/>
      <w:r w:rsidRPr="00FD5F2A">
        <w:rPr>
          <w:rFonts w:ascii="Arial" w:hAnsi="Arial" w:cs="Arial"/>
          <w:sz w:val="20"/>
          <w:szCs w:val="20"/>
        </w:rPr>
        <w:t>:</w:t>
      </w:r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D5F2A">
          <w:rPr>
            <w:rStyle w:val="Hiperpovezava"/>
            <w:rFonts w:ascii="Arial" w:hAnsi="Arial" w:cs="Arial"/>
            <w:sz w:val="20"/>
            <w:szCs w:val="20"/>
          </w:rPr>
          <w:t>https://cordis.europa.eu/project/id/101017940</w:t>
        </w:r>
      </w:hyperlink>
      <w:r w:rsidRPr="00FD5F2A">
        <w:rPr>
          <w:rFonts w:ascii="Arial" w:hAnsi="Arial" w:cs="Arial"/>
          <w:sz w:val="20"/>
          <w:szCs w:val="20"/>
        </w:rPr>
        <w:t xml:space="preserve"> </w:t>
      </w:r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>Spletna stran z informacijami o projektu RAMONES:</w:t>
      </w:r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FD5F2A">
          <w:rPr>
            <w:rStyle w:val="Hiperpovezava"/>
            <w:rFonts w:ascii="Arial" w:hAnsi="Arial" w:cs="Arial"/>
            <w:sz w:val="20"/>
            <w:szCs w:val="20"/>
          </w:rPr>
          <w:t>https://cordis.europa.eu/project/id/101017808</w:t>
        </w:r>
      </w:hyperlink>
      <w:r w:rsidRPr="00FD5F2A">
        <w:rPr>
          <w:rFonts w:ascii="Arial" w:hAnsi="Arial" w:cs="Arial"/>
          <w:sz w:val="20"/>
          <w:szCs w:val="20"/>
        </w:rPr>
        <w:t xml:space="preserve"> </w:t>
      </w:r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lastRenderedPageBreak/>
        <w:t xml:space="preserve">Spletna stran z informacijami o projektu </w:t>
      </w:r>
      <w:proofErr w:type="spellStart"/>
      <w:r w:rsidRPr="00FD5F2A">
        <w:rPr>
          <w:rFonts w:ascii="Arial" w:hAnsi="Arial" w:cs="Arial"/>
          <w:sz w:val="20"/>
          <w:szCs w:val="20"/>
        </w:rPr>
        <w:t>ReSET</w:t>
      </w:r>
      <w:proofErr w:type="spellEnd"/>
      <w:r w:rsidRPr="00FD5F2A">
        <w:rPr>
          <w:rFonts w:ascii="Arial" w:hAnsi="Arial" w:cs="Arial"/>
          <w:sz w:val="20"/>
          <w:szCs w:val="20"/>
        </w:rPr>
        <w:t>:</w:t>
      </w:r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FD5F2A">
          <w:rPr>
            <w:rStyle w:val="Hiperpovezava"/>
            <w:rFonts w:ascii="Arial" w:hAnsi="Arial" w:cs="Arial"/>
            <w:sz w:val="20"/>
            <w:szCs w:val="20"/>
          </w:rPr>
          <w:t>https://cordis.europa.eu/project/id/101017857</w:t>
        </w:r>
      </w:hyperlink>
      <w:r w:rsidRPr="00FD5F2A">
        <w:rPr>
          <w:rFonts w:ascii="Arial" w:hAnsi="Arial" w:cs="Arial"/>
          <w:sz w:val="20"/>
          <w:szCs w:val="20"/>
        </w:rPr>
        <w:t xml:space="preserve"> </w:t>
      </w:r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>Spletna stran z informacijami o projektu SMARTLAGOON:</w:t>
      </w:r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FD5F2A">
          <w:rPr>
            <w:rStyle w:val="Hiperpovezava"/>
            <w:rFonts w:ascii="Arial" w:hAnsi="Arial" w:cs="Arial"/>
            <w:sz w:val="20"/>
            <w:szCs w:val="20"/>
          </w:rPr>
          <w:t>https://cordis.europa.eu/project/id/101017861</w:t>
        </w:r>
      </w:hyperlink>
      <w:r w:rsidRPr="00FD5F2A">
        <w:rPr>
          <w:rFonts w:ascii="Arial" w:hAnsi="Arial" w:cs="Arial"/>
          <w:sz w:val="20"/>
          <w:szCs w:val="20"/>
        </w:rPr>
        <w:t xml:space="preserve"> </w:t>
      </w:r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>Spletna stran z informacijami o projektu WATCHPLANT:</w:t>
      </w:r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FD5F2A">
          <w:rPr>
            <w:rStyle w:val="Hiperpovezava"/>
            <w:rFonts w:ascii="Arial" w:hAnsi="Arial" w:cs="Arial"/>
            <w:sz w:val="20"/>
            <w:szCs w:val="20"/>
          </w:rPr>
          <w:t>https://cordis.europa.eu/project/id/101017899</w:t>
        </w:r>
      </w:hyperlink>
      <w:r w:rsidRPr="00FD5F2A">
        <w:rPr>
          <w:rFonts w:ascii="Arial" w:hAnsi="Arial" w:cs="Arial"/>
          <w:sz w:val="20"/>
          <w:szCs w:val="20"/>
        </w:rPr>
        <w:t xml:space="preserve"> </w:t>
      </w:r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 xml:space="preserve">Spletna stran z informacijami o shemi FET Open/EIC </w:t>
      </w:r>
      <w:proofErr w:type="spellStart"/>
      <w:r w:rsidRPr="00FD5F2A">
        <w:rPr>
          <w:rFonts w:ascii="Arial" w:hAnsi="Arial" w:cs="Arial"/>
          <w:sz w:val="20"/>
          <w:szCs w:val="20"/>
        </w:rPr>
        <w:t>Pathfinder</w:t>
      </w:r>
      <w:proofErr w:type="spellEnd"/>
      <w:r w:rsidRPr="00FD5F2A">
        <w:rPr>
          <w:rFonts w:ascii="Arial" w:hAnsi="Arial" w:cs="Arial"/>
          <w:sz w:val="20"/>
          <w:szCs w:val="20"/>
        </w:rPr>
        <w:t>:</w:t>
      </w:r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1" w:history="1">
        <w:r w:rsidRPr="00FD5F2A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https://ec.europa.eu/digital-single-market/en/fet-open-eic-pathfinder</w:t>
        </w:r>
      </w:hyperlink>
    </w:p>
    <w:p w:rsidR="003D3E43" w:rsidRPr="00FD5F2A" w:rsidRDefault="003D3E43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 xml:space="preserve">Spletna stran z informacijami o shemi FET </w:t>
      </w:r>
      <w:proofErr w:type="spellStart"/>
      <w:r w:rsidR="002815EE" w:rsidRPr="00FD5F2A">
        <w:rPr>
          <w:rFonts w:ascii="Arial" w:hAnsi="Arial" w:cs="Arial"/>
          <w:sz w:val="20"/>
          <w:szCs w:val="20"/>
        </w:rPr>
        <w:t>Proactive</w:t>
      </w:r>
      <w:proofErr w:type="spellEnd"/>
      <w:r w:rsidRPr="00FD5F2A">
        <w:rPr>
          <w:rFonts w:ascii="Arial" w:hAnsi="Arial" w:cs="Arial"/>
          <w:sz w:val="20"/>
          <w:szCs w:val="20"/>
        </w:rPr>
        <w:t xml:space="preserve">/EIC </w:t>
      </w:r>
      <w:proofErr w:type="spellStart"/>
      <w:r w:rsidRPr="00FD5F2A">
        <w:rPr>
          <w:rFonts w:ascii="Arial" w:hAnsi="Arial" w:cs="Arial"/>
          <w:sz w:val="20"/>
          <w:szCs w:val="20"/>
        </w:rPr>
        <w:t>Pathfinder</w:t>
      </w:r>
      <w:proofErr w:type="spellEnd"/>
      <w:r w:rsidRPr="00FD5F2A">
        <w:rPr>
          <w:rFonts w:ascii="Arial" w:hAnsi="Arial" w:cs="Arial"/>
          <w:sz w:val="20"/>
          <w:szCs w:val="20"/>
        </w:rPr>
        <w:t>:</w:t>
      </w:r>
    </w:p>
    <w:p w:rsidR="002815EE" w:rsidRPr="00FD5F2A" w:rsidRDefault="002815EE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2" w:history="1">
        <w:r w:rsidRPr="00FD5F2A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https://ec.europa.eu/digital-single-market/en/fet-proactive-eic-pathfinder</w:t>
        </w:r>
      </w:hyperlink>
    </w:p>
    <w:p w:rsidR="002815EE" w:rsidRPr="00FD5F2A" w:rsidRDefault="002815EE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>Spletna stran z informacijami o EIC:</w:t>
      </w:r>
    </w:p>
    <w:p w:rsidR="002815EE" w:rsidRPr="00FD5F2A" w:rsidRDefault="002815EE" w:rsidP="00FD5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3" w:history="1">
        <w:r w:rsidRPr="00FD5F2A">
          <w:rPr>
            <w:rStyle w:val="Hiperpovezava"/>
            <w:rFonts w:ascii="Arial" w:hAnsi="Arial" w:cs="Arial"/>
            <w:sz w:val="20"/>
            <w:szCs w:val="20"/>
          </w:rPr>
          <w:t>https://ec.europa.eu/research/eic/index.cfm?pg=home#</w:t>
        </w:r>
      </w:hyperlink>
    </w:p>
    <w:p w:rsidR="002815EE" w:rsidRPr="00FD5F2A" w:rsidRDefault="002815EE" w:rsidP="00FD5F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>Pripravila:</w:t>
      </w:r>
    </w:p>
    <w:p w:rsidR="002815EE" w:rsidRPr="00FD5F2A" w:rsidRDefault="002815EE" w:rsidP="00FD5F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D5F2A">
        <w:rPr>
          <w:rFonts w:ascii="Arial" w:hAnsi="Arial" w:cs="Arial"/>
          <w:sz w:val="20"/>
          <w:szCs w:val="20"/>
        </w:rPr>
        <w:t>Darja Kocbek</w:t>
      </w:r>
    </w:p>
    <w:p w:rsidR="003D3E43" w:rsidRPr="00FD5F2A" w:rsidRDefault="003D3E43" w:rsidP="00FD5F2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3E43" w:rsidRPr="00FD5F2A" w:rsidRDefault="003D3E43" w:rsidP="00FD5F2A">
      <w:pPr>
        <w:jc w:val="both"/>
        <w:rPr>
          <w:rFonts w:ascii="Arial" w:hAnsi="Arial" w:cs="Arial"/>
          <w:sz w:val="20"/>
          <w:szCs w:val="20"/>
        </w:rPr>
      </w:pPr>
    </w:p>
    <w:p w:rsidR="003D3E43" w:rsidRPr="00FD5F2A" w:rsidRDefault="003D3E43" w:rsidP="00FD5F2A">
      <w:pPr>
        <w:jc w:val="both"/>
        <w:rPr>
          <w:rFonts w:ascii="Arial" w:hAnsi="Arial" w:cs="Arial"/>
          <w:sz w:val="20"/>
          <w:szCs w:val="20"/>
        </w:rPr>
      </w:pPr>
    </w:p>
    <w:p w:rsidR="003D3E43" w:rsidRPr="00FD5F2A" w:rsidRDefault="003D3E43" w:rsidP="00FD5F2A">
      <w:pPr>
        <w:jc w:val="both"/>
        <w:rPr>
          <w:rFonts w:ascii="Arial" w:hAnsi="Arial" w:cs="Arial"/>
          <w:sz w:val="20"/>
          <w:szCs w:val="20"/>
        </w:rPr>
      </w:pPr>
    </w:p>
    <w:p w:rsidR="003D3E43" w:rsidRPr="00FD5F2A" w:rsidRDefault="003D3E43" w:rsidP="00FD5F2A">
      <w:pPr>
        <w:jc w:val="both"/>
        <w:rPr>
          <w:rFonts w:ascii="Arial" w:hAnsi="Arial" w:cs="Arial"/>
          <w:sz w:val="20"/>
          <w:szCs w:val="20"/>
        </w:rPr>
      </w:pPr>
    </w:p>
    <w:p w:rsidR="003D3E43" w:rsidRPr="00FD5F2A" w:rsidRDefault="003D3E43" w:rsidP="00FD5F2A">
      <w:pPr>
        <w:jc w:val="both"/>
        <w:rPr>
          <w:rFonts w:ascii="Arial" w:hAnsi="Arial" w:cs="Arial"/>
          <w:sz w:val="20"/>
          <w:szCs w:val="20"/>
        </w:rPr>
      </w:pPr>
    </w:p>
    <w:p w:rsidR="003D3E43" w:rsidRPr="00FD5F2A" w:rsidRDefault="003D3E43" w:rsidP="00FD5F2A">
      <w:pPr>
        <w:jc w:val="both"/>
        <w:rPr>
          <w:rFonts w:ascii="Arial" w:hAnsi="Arial" w:cs="Arial"/>
          <w:sz w:val="20"/>
          <w:szCs w:val="20"/>
        </w:rPr>
      </w:pPr>
    </w:p>
    <w:p w:rsidR="003D3E43" w:rsidRDefault="003D3E43"/>
    <w:sectPr w:rsidR="003D3E43" w:rsidSect="00545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E89"/>
    <w:multiLevelType w:val="hybridMultilevel"/>
    <w:tmpl w:val="C0621C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136"/>
    <w:rsid w:val="00102136"/>
    <w:rsid w:val="00123268"/>
    <w:rsid w:val="00252EAC"/>
    <w:rsid w:val="002815EE"/>
    <w:rsid w:val="003D3E43"/>
    <w:rsid w:val="0054479B"/>
    <w:rsid w:val="00545F16"/>
    <w:rsid w:val="00AD2D34"/>
    <w:rsid w:val="00AE2E08"/>
    <w:rsid w:val="00FD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5F1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52E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D2D3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D5F2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52E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2E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dis.europa.eu/project/id/101017857" TargetMode="External"/><Relationship Id="rId13" Type="http://schemas.openxmlformats.org/officeDocument/2006/relationships/hyperlink" Target="https://ec.europa.eu/research/eic/index.cfm?pg=home#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dis.europa.eu/project/id/101017808" TargetMode="External"/><Relationship Id="rId12" Type="http://schemas.openxmlformats.org/officeDocument/2006/relationships/hyperlink" Target="https://ec.europa.eu/digital-single-market/en/fet-proactive-eic-pathfi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dis.europa.eu/project/id/101017940" TargetMode="External"/><Relationship Id="rId11" Type="http://schemas.openxmlformats.org/officeDocument/2006/relationships/hyperlink" Target="https://ec.europa.eu/digital-single-market/en/fet-open-eic-pathfinder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cordis.europa.eu/project/id/1010178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dis.europa.eu/project/id/10101786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2021-02-11T13:23:00Z</dcterms:created>
  <dcterms:modified xsi:type="dcterms:W3CDTF">2021-02-11T14:29:00Z</dcterms:modified>
</cp:coreProperties>
</file>