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F84" w:rsidRPr="00F973D8" w:rsidRDefault="00B64F84" w:rsidP="00B64F84">
      <w:pPr>
        <w:tabs>
          <w:tab w:val="left" w:pos="2520"/>
          <w:tab w:val="left" w:pos="2700"/>
          <w:tab w:val="left" w:pos="3120"/>
        </w:tabs>
        <w:jc w:val="center"/>
      </w:pPr>
      <w:r w:rsidRPr="00F973D8">
        <w:rPr>
          <w:noProof/>
          <w:lang w:val="en-US"/>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64F84" w:rsidRPr="00F973D8" w:rsidRDefault="00B64F84" w:rsidP="00B64F84">
      <w:pPr>
        <w:pStyle w:val="Heading2"/>
        <w:tabs>
          <w:tab w:val="left" w:pos="3120"/>
        </w:tabs>
        <w:jc w:val="center"/>
        <w:rPr>
          <w:b w:val="0"/>
          <w:bCs w:val="0"/>
          <w:i/>
          <w:iCs/>
          <w:sz w:val="22"/>
        </w:rPr>
      </w:pPr>
      <w:r w:rsidRPr="00F973D8">
        <w:rPr>
          <w:b w:val="0"/>
          <w:bCs w:val="0"/>
          <w:sz w:val="22"/>
        </w:rPr>
        <w:t>Slovensko gospodarsko in raziskovalno združenje, Bruselj</w:t>
      </w:r>
    </w:p>
    <w:p w:rsidR="00B64F84" w:rsidRPr="00F973D8" w:rsidRDefault="00B64F84" w:rsidP="00B64F84">
      <w:pPr>
        <w:pBdr>
          <w:bottom w:val="single" w:sz="6" w:space="1" w:color="auto"/>
        </w:pBdr>
        <w:tabs>
          <w:tab w:val="left" w:pos="3120"/>
        </w:tabs>
        <w:jc w:val="center"/>
        <w:rPr>
          <w:sz w:val="16"/>
          <w:szCs w:val="16"/>
        </w:rPr>
      </w:pPr>
    </w:p>
    <w:p w:rsidR="00B64F84" w:rsidRPr="000A64FF" w:rsidRDefault="00843BD0" w:rsidP="00B64F84">
      <w:pPr>
        <w:tabs>
          <w:tab w:val="left" w:pos="3120"/>
        </w:tabs>
        <w:jc w:val="center"/>
        <w:rPr>
          <w:rFonts w:ascii="Arial" w:hAnsi="Arial" w:cs="Arial"/>
          <w:b/>
        </w:rPr>
      </w:pPr>
      <w:r>
        <w:rPr>
          <w:rFonts w:ascii="Arial" w:hAnsi="Arial" w:cs="Arial"/>
          <w:b/>
        </w:rPr>
        <w:t>Občasna informacija članom 28</w:t>
      </w:r>
      <w:bookmarkStart w:id="0" w:name="_GoBack"/>
      <w:bookmarkEnd w:id="0"/>
      <w:r w:rsidR="00B64F84" w:rsidRPr="000A64FF">
        <w:rPr>
          <w:rFonts w:ascii="Arial" w:hAnsi="Arial" w:cs="Arial"/>
          <w:b/>
        </w:rPr>
        <w:t xml:space="preserve"> – 2018</w:t>
      </w:r>
    </w:p>
    <w:p w:rsidR="00B64F84" w:rsidRPr="000A64FF" w:rsidRDefault="00B64F84" w:rsidP="00B64F84">
      <w:pPr>
        <w:pStyle w:val="NoSpacing"/>
        <w:jc w:val="center"/>
        <w:rPr>
          <w:rFonts w:ascii="Arial" w:hAnsi="Arial" w:cs="Arial"/>
          <w:b/>
        </w:rPr>
      </w:pPr>
      <w:r>
        <w:rPr>
          <w:rFonts w:ascii="Arial" w:hAnsi="Arial" w:cs="Arial"/>
          <w:b/>
        </w:rPr>
        <w:t>12</w:t>
      </w:r>
      <w:r w:rsidRPr="000A64FF">
        <w:rPr>
          <w:rFonts w:ascii="Arial" w:hAnsi="Arial" w:cs="Arial"/>
          <w:b/>
        </w:rPr>
        <w:t xml:space="preserve">. </w:t>
      </w:r>
      <w:r>
        <w:rPr>
          <w:rFonts w:ascii="Arial" w:hAnsi="Arial" w:cs="Arial"/>
          <w:b/>
        </w:rPr>
        <w:t>februar</w:t>
      </w:r>
      <w:r w:rsidRPr="000A64FF">
        <w:rPr>
          <w:rFonts w:ascii="Arial" w:hAnsi="Arial" w:cs="Arial"/>
          <w:b/>
        </w:rPr>
        <w:t xml:space="preserve"> 2018</w:t>
      </w:r>
    </w:p>
    <w:p w:rsidR="00B64F84" w:rsidRDefault="00B64F84" w:rsidP="00B64F84">
      <w:pPr>
        <w:jc w:val="center"/>
        <w:rPr>
          <w:rFonts w:ascii="Arial" w:hAnsi="Arial" w:cs="Arial"/>
          <w:b/>
          <w:i/>
        </w:rPr>
      </w:pPr>
      <w:r>
        <w:rPr>
          <w:rFonts w:ascii="Arial" w:hAnsi="Arial" w:cs="Arial"/>
          <w:b/>
          <w:color w:val="993300"/>
          <w:sz w:val="32"/>
          <w:szCs w:val="32"/>
        </w:rPr>
        <w:t>Metodologija za preskušanje kakovosti živil v EU</w:t>
      </w:r>
    </w:p>
    <w:p w:rsidR="00541C3E" w:rsidRPr="00707C98" w:rsidRDefault="00541C3E" w:rsidP="00707C98">
      <w:pPr>
        <w:rPr>
          <w:rFonts w:ascii="Arial" w:hAnsi="Arial" w:cs="Arial"/>
          <w:b/>
          <w:i/>
        </w:rPr>
      </w:pPr>
      <w:r w:rsidRPr="00707C98">
        <w:rPr>
          <w:rFonts w:ascii="Arial" w:hAnsi="Arial" w:cs="Arial"/>
          <w:b/>
          <w:i/>
        </w:rPr>
        <w:t>Skupno raziskovalno središče Evropske komisije</w:t>
      </w:r>
      <w:r w:rsidR="00707C98">
        <w:rPr>
          <w:rFonts w:ascii="Arial" w:hAnsi="Arial" w:cs="Arial"/>
          <w:b/>
          <w:i/>
        </w:rPr>
        <w:t xml:space="preserve"> (JRC)</w:t>
      </w:r>
      <w:r w:rsidRPr="00707C98">
        <w:rPr>
          <w:rFonts w:ascii="Arial" w:hAnsi="Arial" w:cs="Arial"/>
          <w:b/>
          <w:i/>
        </w:rPr>
        <w:t xml:space="preserve"> bo ob podpori vsaj 16 držav članic EU, med katerimi je tudi Slovenija, razvilo skupno metodologijo za preskušanje kakovosti živil v EU. Sistem, ki naj bi pripomogel k reševanju vprašanj dvojne kakovosti živil, bo na voljo aprila letos. Organi držav EU bodo tako lahko maja začeli koordinirano kampanjo preskušanja. Osnova za preskušanje bo skupna košarica izdelkov, ki se tržijo v večini držav EU, uporabljeni pa bodo kemični in senzorični testi. Prvi rezultati naj bi bili na voljo konec leta 2018. </w:t>
      </w:r>
    </w:p>
    <w:p w:rsidR="00B459D4" w:rsidRPr="00707C98" w:rsidRDefault="00541C3E" w:rsidP="00707C98">
      <w:pPr>
        <w:rPr>
          <w:rFonts w:ascii="Arial" w:hAnsi="Arial" w:cs="Arial"/>
          <w:sz w:val="20"/>
          <w:szCs w:val="20"/>
        </w:rPr>
      </w:pPr>
      <w:r w:rsidRPr="00707C98">
        <w:rPr>
          <w:rFonts w:ascii="Arial" w:hAnsi="Arial" w:cs="Arial"/>
          <w:sz w:val="20"/>
          <w:szCs w:val="20"/>
        </w:rPr>
        <w:t>Komisija je septembra 2017 že sprejela smernice o tem, kako naj se uporablja in izvršuje zakonodaja EU o živilih in varstvu potrošnikov. Državam članicam je ponudila tudi sredstva v podporo izvršilnim ukrepom. Nekateri proizvajalci so že uvedli spremembe, s katerimi želijo zagotoviti prodajo enakih izdelkov po EU. </w:t>
      </w:r>
    </w:p>
    <w:p w:rsidR="00541C3E" w:rsidRPr="00707C98" w:rsidRDefault="00541C3E" w:rsidP="00707C98">
      <w:pPr>
        <w:rPr>
          <w:rFonts w:ascii="Arial" w:hAnsi="Arial" w:cs="Arial"/>
          <w:sz w:val="20"/>
          <w:szCs w:val="20"/>
        </w:rPr>
      </w:pPr>
      <w:r w:rsidRPr="00707C98">
        <w:rPr>
          <w:rFonts w:ascii="Arial" w:hAnsi="Arial" w:cs="Arial"/>
          <w:sz w:val="20"/>
          <w:szCs w:val="20"/>
        </w:rPr>
        <w:t>Komisija namerava aprila predstaviti še reformo potrošniške zakonodaje EU, tako imenovani New Deal za potrošnike. Sredi letošnjega leta Evropska komisija napoveduje še preučitev, ali bi bilo potrebno enako testiranje kot ga uvaja za živila, uvesti tudi za druge izdelke, kot so detergenti.</w:t>
      </w:r>
    </w:p>
    <w:p w:rsidR="00541C3E" w:rsidRPr="00707C98" w:rsidRDefault="00541C3E" w:rsidP="00707C98">
      <w:pPr>
        <w:rPr>
          <w:rFonts w:ascii="Arial" w:hAnsi="Arial" w:cs="Arial"/>
          <w:b/>
          <w:sz w:val="20"/>
          <w:szCs w:val="20"/>
        </w:rPr>
      </w:pPr>
      <w:r w:rsidRPr="00707C98">
        <w:rPr>
          <w:rFonts w:ascii="Arial" w:hAnsi="Arial" w:cs="Arial"/>
          <w:b/>
          <w:sz w:val="20"/>
          <w:szCs w:val="20"/>
        </w:rPr>
        <w:t>Koristne informacije:</w:t>
      </w:r>
    </w:p>
    <w:p w:rsidR="00541C3E" w:rsidRPr="00707C98" w:rsidRDefault="00541C3E" w:rsidP="00707C98">
      <w:pPr>
        <w:pStyle w:val="ListParagraph"/>
        <w:numPr>
          <w:ilvl w:val="0"/>
          <w:numId w:val="1"/>
        </w:numPr>
        <w:rPr>
          <w:rFonts w:ascii="Arial" w:hAnsi="Arial" w:cs="Arial"/>
          <w:sz w:val="20"/>
          <w:szCs w:val="20"/>
        </w:rPr>
      </w:pPr>
      <w:r w:rsidRPr="00707C98">
        <w:rPr>
          <w:rFonts w:ascii="Arial" w:hAnsi="Arial" w:cs="Arial"/>
          <w:sz w:val="20"/>
          <w:szCs w:val="20"/>
        </w:rPr>
        <w:t>Spletna stran Evropske komisije s smernicami za preprečevanje nepoštenih praks:</w:t>
      </w:r>
    </w:p>
    <w:p w:rsidR="00541C3E" w:rsidRPr="00707C98" w:rsidRDefault="00843BD0" w:rsidP="00707C98">
      <w:pPr>
        <w:pStyle w:val="ListParagraph"/>
        <w:numPr>
          <w:ilvl w:val="0"/>
          <w:numId w:val="1"/>
        </w:numPr>
        <w:rPr>
          <w:rFonts w:ascii="Arial" w:hAnsi="Arial" w:cs="Arial"/>
          <w:sz w:val="20"/>
          <w:szCs w:val="20"/>
        </w:rPr>
      </w:pPr>
      <w:hyperlink r:id="rId7" w:history="1">
        <w:r w:rsidR="00541C3E" w:rsidRPr="00707C98">
          <w:rPr>
            <w:rStyle w:val="Hyperlink"/>
            <w:rFonts w:ascii="Arial" w:hAnsi="Arial" w:cs="Arial"/>
            <w:sz w:val="20"/>
            <w:szCs w:val="20"/>
          </w:rPr>
          <w:t>http://ec.europa.eu/newsroom/just/item-detail.cfm?item_id=604475</w:t>
        </w:r>
      </w:hyperlink>
    </w:p>
    <w:p w:rsidR="00541C3E" w:rsidRPr="00707C98" w:rsidRDefault="009447B6" w:rsidP="00707C98">
      <w:pPr>
        <w:rPr>
          <w:rFonts w:ascii="Arial" w:hAnsi="Arial" w:cs="Arial"/>
          <w:sz w:val="20"/>
          <w:szCs w:val="20"/>
        </w:rPr>
      </w:pPr>
      <w:r w:rsidRPr="00707C98">
        <w:rPr>
          <w:rFonts w:ascii="Arial" w:hAnsi="Arial" w:cs="Arial"/>
          <w:sz w:val="20"/>
          <w:szCs w:val="20"/>
        </w:rPr>
        <w:t>Pri</w:t>
      </w:r>
      <w:r w:rsidR="00541C3E" w:rsidRPr="00707C98">
        <w:rPr>
          <w:rFonts w:ascii="Arial" w:hAnsi="Arial" w:cs="Arial"/>
          <w:sz w:val="20"/>
          <w:szCs w:val="20"/>
        </w:rPr>
        <w:t>pravila</w:t>
      </w:r>
      <w:r w:rsidRPr="00707C98">
        <w:rPr>
          <w:rFonts w:ascii="Arial" w:hAnsi="Arial" w:cs="Arial"/>
          <w:sz w:val="20"/>
          <w:szCs w:val="20"/>
        </w:rPr>
        <w:t>:</w:t>
      </w:r>
    </w:p>
    <w:p w:rsidR="009447B6" w:rsidRPr="00707C98" w:rsidRDefault="009447B6" w:rsidP="00707C98">
      <w:pPr>
        <w:rPr>
          <w:rFonts w:ascii="Arial" w:hAnsi="Arial" w:cs="Arial"/>
          <w:sz w:val="20"/>
          <w:szCs w:val="20"/>
        </w:rPr>
      </w:pPr>
      <w:r w:rsidRPr="00707C98">
        <w:rPr>
          <w:rFonts w:ascii="Arial" w:hAnsi="Arial" w:cs="Arial"/>
          <w:sz w:val="20"/>
          <w:szCs w:val="20"/>
        </w:rPr>
        <w:t>Darja Kocbek</w:t>
      </w:r>
    </w:p>
    <w:sectPr w:rsidR="009447B6" w:rsidRPr="00707C98"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8A14EB"/>
    <w:multiLevelType w:val="hybridMultilevel"/>
    <w:tmpl w:val="510C8F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541C3E"/>
    <w:rsid w:val="00510539"/>
    <w:rsid w:val="00541C3E"/>
    <w:rsid w:val="00707C98"/>
    <w:rsid w:val="00843BD0"/>
    <w:rsid w:val="009447B6"/>
    <w:rsid w:val="00B459D4"/>
    <w:rsid w:val="00B64F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B64F8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C3E"/>
    <w:rPr>
      <w:color w:val="0000FF" w:themeColor="hyperlink"/>
      <w:u w:val="single"/>
    </w:rPr>
  </w:style>
  <w:style w:type="paragraph" w:styleId="ListParagraph">
    <w:name w:val="List Paragraph"/>
    <w:basedOn w:val="Normal"/>
    <w:uiPriority w:val="34"/>
    <w:qFormat/>
    <w:rsid w:val="00707C98"/>
    <w:pPr>
      <w:ind w:left="720"/>
      <w:contextualSpacing/>
    </w:pPr>
  </w:style>
  <w:style w:type="character" w:customStyle="1" w:styleId="Heading2Char">
    <w:name w:val="Heading 2 Char"/>
    <w:basedOn w:val="DefaultParagraphFont"/>
    <w:link w:val="Heading2"/>
    <w:uiPriority w:val="9"/>
    <w:rsid w:val="00B64F84"/>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B64F84"/>
    <w:pPr>
      <w:spacing w:after="0"/>
    </w:pPr>
  </w:style>
  <w:style w:type="paragraph" w:styleId="BalloonText">
    <w:name w:val="Balloon Text"/>
    <w:basedOn w:val="Normal"/>
    <w:link w:val="BalloonTextChar"/>
    <w:uiPriority w:val="99"/>
    <w:semiHidden/>
    <w:unhideWhenUsed/>
    <w:rsid w:val="00B64F8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F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c.europa.eu/newsroom/just/item-detail.cfm?item_id=6044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238</Words>
  <Characters>1359</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4</cp:revision>
  <dcterms:created xsi:type="dcterms:W3CDTF">2018-02-05T18:32:00Z</dcterms:created>
  <dcterms:modified xsi:type="dcterms:W3CDTF">2018-02-09T09:46:00Z</dcterms:modified>
</cp:coreProperties>
</file>