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C50" w:rsidRPr="00467345" w:rsidRDefault="009A6C50" w:rsidP="009A6C5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A6C50" w:rsidRPr="00301C78" w:rsidRDefault="009A6C50" w:rsidP="009A6C50">
      <w:pPr>
        <w:pStyle w:val="Naslov2"/>
        <w:tabs>
          <w:tab w:val="left" w:pos="3120"/>
        </w:tabs>
        <w:spacing w:before="0"/>
        <w:jc w:val="center"/>
        <w:rPr>
          <w:sz w:val="22"/>
        </w:rPr>
      </w:pPr>
      <w:r w:rsidRPr="00083714">
        <w:rPr>
          <w:sz w:val="22"/>
        </w:rPr>
        <w:t>Slovensko gospodarsko in raziskovalno združenje, Bruselj</w:t>
      </w:r>
    </w:p>
    <w:p w:rsidR="009A6C50" w:rsidRPr="00083714" w:rsidRDefault="009A6C50" w:rsidP="009A6C50">
      <w:pPr>
        <w:pBdr>
          <w:bottom w:val="single" w:sz="6" w:space="1" w:color="auto"/>
        </w:pBdr>
        <w:tabs>
          <w:tab w:val="left" w:pos="3120"/>
        </w:tabs>
        <w:rPr>
          <w:sz w:val="16"/>
          <w:szCs w:val="16"/>
        </w:rPr>
      </w:pPr>
    </w:p>
    <w:p w:rsidR="009A6C50" w:rsidRDefault="009A6C50" w:rsidP="009A6C50">
      <w:pPr>
        <w:tabs>
          <w:tab w:val="left" w:pos="3120"/>
        </w:tabs>
        <w:rPr>
          <w:b/>
        </w:rPr>
      </w:pPr>
      <w:r w:rsidRPr="00083714">
        <w:rPr>
          <w:b/>
        </w:rPr>
        <w:tab/>
      </w:r>
      <w:r w:rsidR="00363660">
        <w:rPr>
          <w:b/>
        </w:rPr>
        <w:t>Občasna informacija članom 25</w:t>
      </w:r>
      <w:r>
        <w:rPr>
          <w:b/>
        </w:rPr>
        <w:t xml:space="preserve"> </w:t>
      </w:r>
      <w:r w:rsidRPr="00083714">
        <w:rPr>
          <w:b/>
        </w:rPr>
        <w:t>– 20</w:t>
      </w:r>
      <w:r>
        <w:rPr>
          <w:b/>
        </w:rPr>
        <w:t>23</w:t>
      </w:r>
    </w:p>
    <w:p w:rsidR="009A6C50" w:rsidRDefault="009A6C50" w:rsidP="009A6C50">
      <w:pPr>
        <w:tabs>
          <w:tab w:val="left" w:pos="3120"/>
        </w:tabs>
        <w:jc w:val="center"/>
        <w:rPr>
          <w:b/>
        </w:rPr>
      </w:pPr>
      <w:r>
        <w:rPr>
          <w:b/>
        </w:rPr>
        <w:t xml:space="preserve">13. februar </w:t>
      </w:r>
      <w:r w:rsidRPr="00083714">
        <w:rPr>
          <w:b/>
        </w:rPr>
        <w:t xml:space="preserve"> 20</w:t>
      </w:r>
      <w:r>
        <w:rPr>
          <w:b/>
        </w:rPr>
        <w:t>23</w:t>
      </w:r>
    </w:p>
    <w:p w:rsidR="009A6C50" w:rsidRDefault="00363660" w:rsidP="00363660">
      <w:pPr>
        <w:jc w:val="center"/>
        <w:rPr>
          <w:rFonts w:ascii="Arial" w:hAnsi="Arial" w:cs="Arial"/>
          <w:b/>
          <w:i/>
        </w:rPr>
      </w:pPr>
      <w:r>
        <w:rPr>
          <w:b/>
          <w:color w:val="993300"/>
          <w:sz w:val="32"/>
          <w:szCs w:val="32"/>
        </w:rPr>
        <w:t>Vabilo k sodelovanju v raziskavi o skladu za inovacije sistema za trgovanje z izpusti ETS EU</w:t>
      </w:r>
    </w:p>
    <w:p w:rsidR="0081588E" w:rsidRPr="009A6C50" w:rsidRDefault="006927D2" w:rsidP="009A6C50">
      <w:pPr>
        <w:jc w:val="both"/>
        <w:rPr>
          <w:rFonts w:ascii="Arial" w:hAnsi="Arial" w:cs="Arial"/>
          <w:b/>
          <w:i/>
        </w:rPr>
      </w:pPr>
      <w:r w:rsidRPr="009A6C50">
        <w:rPr>
          <w:rFonts w:ascii="Arial" w:hAnsi="Arial" w:cs="Arial"/>
          <w:b/>
          <w:i/>
        </w:rPr>
        <w:t xml:space="preserve">Generalni direktorat za podnebne ukrepe pri Evropski komisiji  </w:t>
      </w:r>
      <w:r w:rsidR="009C506A" w:rsidRPr="009A6C50">
        <w:rPr>
          <w:rFonts w:ascii="Arial" w:hAnsi="Arial" w:cs="Arial"/>
          <w:b/>
          <w:i/>
        </w:rPr>
        <w:t xml:space="preserve">prek </w:t>
      </w:r>
      <w:r w:rsidRPr="009A6C50">
        <w:rPr>
          <w:rFonts w:ascii="Arial" w:hAnsi="Arial" w:cs="Arial"/>
          <w:b/>
          <w:i/>
        </w:rPr>
        <w:t xml:space="preserve"> raziskav</w:t>
      </w:r>
      <w:r w:rsidR="009C506A" w:rsidRPr="009A6C50">
        <w:rPr>
          <w:rFonts w:ascii="Arial" w:hAnsi="Arial" w:cs="Arial"/>
          <w:b/>
          <w:i/>
        </w:rPr>
        <w:t xml:space="preserve">e do 7. marca zbira mnenja in predloge </w:t>
      </w:r>
      <w:r w:rsidRPr="009A6C50">
        <w:rPr>
          <w:rFonts w:ascii="Arial" w:hAnsi="Arial" w:cs="Arial"/>
          <w:b/>
          <w:i/>
        </w:rPr>
        <w:t xml:space="preserve"> o ključnih značilnostih sklada za inovacije</w:t>
      </w:r>
      <w:r w:rsidR="00363660">
        <w:rPr>
          <w:rFonts w:ascii="Arial" w:hAnsi="Arial" w:cs="Arial"/>
          <w:b/>
          <w:i/>
        </w:rPr>
        <w:t xml:space="preserve"> sistema za trgovanje z izpusti ETS EU</w:t>
      </w:r>
      <w:r w:rsidRPr="009A6C50">
        <w:rPr>
          <w:rFonts w:ascii="Arial" w:hAnsi="Arial" w:cs="Arial"/>
          <w:b/>
          <w:i/>
        </w:rPr>
        <w:t xml:space="preserve">. </w:t>
      </w:r>
      <w:r w:rsidR="009C506A" w:rsidRPr="009A6C50">
        <w:rPr>
          <w:rFonts w:ascii="Arial" w:hAnsi="Arial" w:cs="Arial"/>
          <w:b/>
          <w:i/>
        </w:rPr>
        <w:t>Vprašanja v raziskavi se nanašajo tako  na trenutne razpise za zbiranje predlogov kot na novi mehanizem dražb. Evropsko komisijo zanima opredelitev potreb trga za naslednje obdobje delovanja Sklada za inovacije, in sicer tako glede na nabor projektov kot tudi pričakovano vrsto in velikost podpore ter sektorske ali tematske prednostne naloge, ki jih je treba določiti.</w:t>
      </w:r>
    </w:p>
    <w:p w:rsidR="009C506A" w:rsidRPr="009A6C50" w:rsidRDefault="00197CB8" w:rsidP="009A6C50">
      <w:pPr>
        <w:jc w:val="both"/>
        <w:rPr>
          <w:rFonts w:ascii="Arial" w:hAnsi="Arial" w:cs="Arial"/>
          <w:sz w:val="20"/>
          <w:szCs w:val="20"/>
        </w:rPr>
      </w:pPr>
      <w:r w:rsidRPr="009A6C50">
        <w:rPr>
          <w:rFonts w:ascii="Arial" w:hAnsi="Arial" w:cs="Arial"/>
          <w:sz w:val="20"/>
          <w:szCs w:val="20"/>
        </w:rPr>
        <w:t xml:space="preserve">Evropska komisija računa, da bo z mnenji in predlogi, ki jih bo zbrala prek raziskave, dobila pregled nad vrstami financiranja, ki jih bodo različni industrijski sektorji in tržni akterji potrebovali za odpravo vrzeli v zelenih premijah in za čim hitrejše </w:t>
      </w:r>
      <w:proofErr w:type="spellStart"/>
      <w:r w:rsidRPr="009A6C50">
        <w:rPr>
          <w:rFonts w:ascii="Arial" w:hAnsi="Arial" w:cs="Arial"/>
          <w:sz w:val="20"/>
          <w:szCs w:val="20"/>
        </w:rPr>
        <w:t>razgoljičenje</w:t>
      </w:r>
      <w:proofErr w:type="spellEnd"/>
      <w:r w:rsidRPr="009A6C50">
        <w:rPr>
          <w:rFonts w:ascii="Arial" w:hAnsi="Arial" w:cs="Arial"/>
          <w:sz w:val="20"/>
          <w:szCs w:val="20"/>
        </w:rPr>
        <w:t>.  Poleg tega namerava mnenja in predloge uporabiti tudi pri pripravi nabora instrumentov v okviru Sklada za inovacije ETS EU.</w:t>
      </w:r>
    </w:p>
    <w:p w:rsidR="00197CB8" w:rsidRPr="009A6C50" w:rsidRDefault="00197CB8" w:rsidP="009A6C50">
      <w:pPr>
        <w:jc w:val="both"/>
        <w:rPr>
          <w:rFonts w:ascii="Arial" w:hAnsi="Arial" w:cs="Arial"/>
          <w:sz w:val="20"/>
          <w:szCs w:val="20"/>
        </w:rPr>
      </w:pPr>
      <w:r w:rsidRPr="009A6C50">
        <w:rPr>
          <w:rFonts w:ascii="Arial" w:hAnsi="Arial" w:cs="Arial"/>
          <w:sz w:val="20"/>
          <w:szCs w:val="20"/>
        </w:rPr>
        <w:t>K sodelovanju pri raziskavi tako posebej vabi pripravljavce projektov, pa združenja, ki zastopajo podjetja, ki bi lahko zaprosila za financiranje iz Sklada za inovacije ETS EU. Prav tako pričakuje mnenja in predloge finančnih organizacij, ki lahko zagotovijo posojila, lastniški kapital ali drugo vrsto finančne podpore projektom. Dobrodošla so tudi mnenja držav članic EU, akademskih krogov, raziskovalnih ustanov in drugih zainteresiranih strani.</w:t>
      </w:r>
    </w:p>
    <w:p w:rsidR="00197CB8" w:rsidRPr="009A6C50" w:rsidRDefault="00197CB8" w:rsidP="009A6C50">
      <w:pPr>
        <w:jc w:val="both"/>
        <w:rPr>
          <w:rFonts w:ascii="Arial" w:hAnsi="Arial" w:cs="Arial"/>
          <w:b/>
          <w:sz w:val="20"/>
          <w:szCs w:val="20"/>
        </w:rPr>
      </w:pPr>
      <w:r w:rsidRPr="009A6C50">
        <w:rPr>
          <w:rFonts w:ascii="Arial" w:hAnsi="Arial" w:cs="Arial"/>
          <w:b/>
          <w:sz w:val="20"/>
          <w:szCs w:val="20"/>
        </w:rPr>
        <w:t>Koristne informacije:</w:t>
      </w:r>
    </w:p>
    <w:p w:rsidR="00197CB8" w:rsidRPr="009A6C50" w:rsidRDefault="009A6C50" w:rsidP="009A6C50">
      <w:pPr>
        <w:pStyle w:val="Odstavekseznama"/>
        <w:numPr>
          <w:ilvl w:val="0"/>
          <w:numId w:val="1"/>
        </w:numPr>
        <w:jc w:val="both"/>
        <w:rPr>
          <w:rFonts w:ascii="Arial" w:hAnsi="Arial" w:cs="Arial"/>
          <w:sz w:val="20"/>
          <w:szCs w:val="20"/>
        </w:rPr>
      </w:pPr>
      <w:r w:rsidRPr="009A6C50">
        <w:rPr>
          <w:rFonts w:ascii="Arial" w:hAnsi="Arial" w:cs="Arial"/>
          <w:sz w:val="20"/>
          <w:szCs w:val="20"/>
        </w:rPr>
        <w:t>Po</w:t>
      </w:r>
      <w:r w:rsidR="00197CB8" w:rsidRPr="009A6C50">
        <w:rPr>
          <w:rFonts w:ascii="Arial" w:hAnsi="Arial" w:cs="Arial"/>
          <w:sz w:val="20"/>
          <w:szCs w:val="20"/>
        </w:rPr>
        <w:t>vabilo k sodelovanju v raziskavi s povezavo na raziskavo:</w:t>
      </w:r>
    </w:p>
    <w:p w:rsidR="00197CB8" w:rsidRPr="009A6C50" w:rsidRDefault="00197CB8" w:rsidP="009A6C50">
      <w:pPr>
        <w:pStyle w:val="Odstavekseznama"/>
        <w:numPr>
          <w:ilvl w:val="0"/>
          <w:numId w:val="1"/>
        </w:numPr>
        <w:jc w:val="both"/>
        <w:rPr>
          <w:rFonts w:ascii="Arial" w:hAnsi="Arial" w:cs="Arial"/>
          <w:sz w:val="20"/>
          <w:szCs w:val="20"/>
        </w:rPr>
      </w:pPr>
      <w:hyperlink r:id="rId6" w:history="1">
        <w:r w:rsidRPr="009A6C50">
          <w:rPr>
            <w:rStyle w:val="Hiperpovezava"/>
            <w:rFonts w:ascii="Arial" w:hAnsi="Arial" w:cs="Arial"/>
            <w:sz w:val="20"/>
            <w:szCs w:val="20"/>
          </w:rPr>
          <w:t>https://climate.ec.europa.eu/news-your-voice/news/commission-launches-market-testing-survey-future-operation-eu-ets-innovation-fund-2023-02-07_en</w:t>
        </w:r>
      </w:hyperlink>
    </w:p>
    <w:p w:rsidR="00197CB8" w:rsidRPr="009A6C50" w:rsidRDefault="00197CB8" w:rsidP="009A6C50">
      <w:pPr>
        <w:spacing w:after="0"/>
        <w:jc w:val="both"/>
        <w:rPr>
          <w:rFonts w:ascii="Arial" w:hAnsi="Arial" w:cs="Arial"/>
          <w:sz w:val="20"/>
          <w:szCs w:val="20"/>
        </w:rPr>
      </w:pPr>
      <w:r w:rsidRPr="009A6C50">
        <w:rPr>
          <w:rFonts w:ascii="Arial" w:hAnsi="Arial" w:cs="Arial"/>
          <w:sz w:val="20"/>
          <w:szCs w:val="20"/>
        </w:rPr>
        <w:t>Pripravila:</w:t>
      </w:r>
    </w:p>
    <w:p w:rsidR="00197CB8" w:rsidRPr="009A6C50" w:rsidRDefault="00197CB8" w:rsidP="009A6C50">
      <w:pPr>
        <w:spacing w:after="0"/>
        <w:jc w:val="both"/>
        <w:rPr>
          <w:rFonts w:ascii="Arial" w:hAnsi="Arial" w:cs="Arial"/>
          <w:sz w:val="20"/>
          <w:szCs w:val="20"/>
        </w:rPr>
      </w:pPr>
      <w:r w:rsidRPr="009A6C50">
        <w:rPr>
          <w:rFonts w:ascii="Arial" w:hAnsi="Arial" w:cs="Arial"/>
          <w:sz w:val="20"/>
          <w:szCs w:val="20"/>
        </w:rPr>
        <w:t>Darja Kocbek</w:t>
      </w:r>
    </w:p>
    <w:sectPr w:rsidR="00197CB8" w:rsidRPr="009A6C50" w:rsidSect="008158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600E4"/>
    <w:multiLevelType w:val="hybridMultilevel"/>
    <w:tmpl w:val="A4783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27D2"/>
    <w:rsid w:val="00197CB8"/>
    <w:rsid w:val="00363660"/>
    <w:rsid w:val="006927D2"/>
    <w:rsid w:val="0081588E"/>
    <w:rsid w:val="009A6C50"/>
    <w:rsid w:val="009C506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588E"/>
  </w:style>
  <w:style w:type="paragraph" w:styleId="Naslov2">
    <w:name w:val="heading 2"/>
    <w:basedOn w:val="Navaden"/>
    <w:link w:val="Naslov2Znak"/>
    <w:uiPriority w:val="9"/>
    <w:qFormat/>
    <w:rsid w:val="009A6C5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97CB8"/>
    <w:rPr>
      <w:color w:val="0000FF" w:themeColor="hyperlink"/>
      <w:u w:val="single"/>
    </w:rPr>
  </w:style>
  <w:style w:type="paragraph" w:styleId="Odstavekseznama">
    <w:name w:val="List Paragraph"/>
    <w:basedOn w:val="Navaden"/>
    <w:uiPriority w:val="34"/>
    <w:qFormat/>
    <w:rsid w:val="009A6C50"/>
    <w:pPr>
      <w:ind w:left="720"/>
      <w:contextualSpacing/>
    </w:pPr>
  </w:style>
  <w:style w:type="character" w:customStyle="1" w:styleId="Naslov2Znak">
    <w:name w:val="Naslov 2 Znak"/>
    <w:basedOn w:val="Privzetapisavaodstavka"/>
    <w:link w:val="Naslov2"/>
    <w:uiPriority w:val="9"/>
    <w:rsid w:val="009A6C50"/>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A6C5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A6C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mate.ec.europa.eu/news-your-voice/news/commission-launches-market-testing-survey-future-operation-eu-ets-innovation-fund-2023-02-07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304</Words>
  <Characters>1735</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2023-02-09T10:28:00Z</dcterms:created>
  <dcterms:modified xsi:type="dcterms:W3CDTF">2023-02-09T11:07:00Z</dcterms:modified>
</cp:coreProperties>
</file>