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6D2" w:rsidRPr="00467345" w:rsidRDefault="00C676D2" w:rsidP="00C676D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6D2" w:rsidRPr="00301C78" w:rsidRDefault="00C676D2" w:rsidP="00C676D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C676D2" w:rsidRPr="00083714" w:rsidRDefault="00C676D2" w:rsidP="00C676D2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C676D2" w:rsidRDefault="00C676D2" w:rsidP="00C676D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23 </w:t>
      </w:r>
      <w:r w:rsidRPr="00083714">
        <w:rPr>
          <w:b/>
        </w:rPr>
        <w:t>– 20</w:t>
      </w:r>
      <w:r>
        <w:rPr>
          <w:b/>
        </w:rPr>
        <w:t>23</w:t>
      </w:r>
    </w:p>
    <w:p w:rsidR="00C676D2" w:rsidRDefault="00C676D2" w:rsidP="00C676D2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06. februar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C676D2" w:rsidRDefault="00C676D2" w:rsidP="00C676D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UNICO in AGORIQUE sta zgledni zagonski podjetji programa </w:t>
      </w:r>
      <w:proofErr w:type="spellStart"/>
      <w:r>
        <w:rPr>
          <w:b/>
          <w:color w:val="993300"/>
          <w:sz w:val="32"/>
          <w:szCs w:val="32"/>
        </w:rPr>
        <w:t>DigiCirc</w:t>
      </w:r>
      <w:proofErr w:type="spellEnd"/>
    </w:p>
    <w:p w:rsidR="000A4784" w:rsidRPr="00C676D2" w:rsidRDefault="00070EB6" w:rsidP="00C676D2">
      <w:pPr>
        <w:jc w:val="both"/>
        <w:rPr>
          <w:rFonts w:ascii="Arial" w:hAnsi="Arial" w:cs="Arial"/>
          <w:b/>
          <w:i/>
        </w:rPr>
      </w:pPr>
      <w:r w:rsidRPr="00C676D2">
        <w:rPr>
          <w:rFonts w:ascii="Arial" w:hAnsi="Arial" w:cs="Arial"/>
          <w:b/>
          <w:i/>
        </w:rPr>
        <w:t>Evropska komisija predstavlja francoski zagonski podjetji UNICO in AGORIQUE kot zgledni podjetji, ki sta bili s svojo rešitvijo za optimizacijo upravljanja zbiranja odpadkov z imenom »</w:t>
      </w:r>
      <w:proofErr w:type="spellStart"/>
      <w:r w:rsidRPr="00C676D2">
        <w:rPr>
          <w:rFonts w:ascii="Arial" w:hAnsi="Arial" w:cs="Arial"/>
          <w:b/>
          <w:i/>
        </w:rPr>
        <w:t>Circumax</w:t>
      </w:r>
      <w:proofErr w:type="spellEnd"/>
      <w:r w:rsidRPr="00C676D2">
        <w:rPr>
          <w:rFonts w:ascii="Arial" w:hAnsi="Arial" w:cs="Arial"/>
          <w:b/>
          <w:i/>
        </w:rPr>
        <w:t xml:space="preserve">« izbrani za sodelovanje v programu  </w:t>
      </w:r>
      <w:proofErr w:type="spellStart"/>
      <w:r w:rsidRPr="00C676D2">
        <w:rPr>
          <w:rFonts w:ascii="Arial" w:hAnsi="Arial" w:cs="Arial"/>
          <w:b/>
          <w:i/>
        </w:rPr>
        <w:t>DigiCirc</w:t>
      </w:r>
      <w:proofErr w:type="spellEnd"/>
      <w:r w:rsidRPr="00C676D2">
        <w:rPr>
          <w:rFonts w:ascii="Arial" w:hAnsi="Arial" w:cs="Arial"/>
          <w:b/>
          <w:i/>
        </w:rPr>
        <w:t xml:space="preserve"> o krožnih mestih. </w:t>
      </w:r>
      <w:r w:rsidR="005F3F7D" w:rsidRPr="00C676D2">
        <w:rPr>
          <w:rFonts w:ascii="Arial" w:hAnsi="Arial" w:cs="Arial"/>
          <w:b/>
          <w:i/>
        </w:rPr>
        <w:t>Podjetju UNICO je lani uspelo zbrati 1,5 milijona evrov za pospešitev komercialnega razvoja rešitve, ki je namenjena logistični optimizaciji zbiranja odpadkov, v Franciji in nasploh v Evropi.</w:t>
      </w:r>
    </w:p>
    <w:p w:rsidR="005F3F7D" w:rsidRPr="00C676D2" w:rsidRDefault="005F3F7D" w:rsidP="00C676D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676D2">
        <w:rPr>
          <w:rFonts w:ascii="Arial" w:hAnsi="Arial" w:cs="Arial"/>
          <w:sz w:val="20"/>
          <w:szCs w:val="20"/>
        </w:rPr>
        <w:t>Circumax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ponuja integrirano rešitev strojne opreme in programske opreme kot storitve (</w:t>
      </w:r>
      <w:proofErr w:type="spellStart"/>
      <w:r w:rsidRPr="00C676D2">
        <w:rPr>
          <w:rFonts w:ascii="Arial" w:hAnsi="Arial" w:cs="Arial"/>
          <w:sz w:val="20"/>
          <w:szCs w:val="20"/>
        </w:rPr>
        <w:t>SaaS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) za naknadno opremljanje obstoječih dvokolesnih zabojnikov za odpadke s pametnim sistemom za zaklepanje in tehtanje, povezanim s tehnologijo </w:t>
      </w:r>
      <w:proofErr w:type="spellStart"/>
      <w:r w:rsidRPr="00C676D2">
        <w:rPr>
          <w:rFonts w:ascii="Arial" w:hAnsi="Arial" w:cs="Arial"/>
          <w:sz w:val="20"/>
          <w:szCs w:val="20"/>
        </w:rPr>
        <w:t>LoRaWAN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(Long Range </w:t>
      </w:r>
      <w:proofErr w:type="spellStart"/>
      <w:r w:rsidRPr="00C676D2">
        <w:rPr>
          <w:rFonts w:ascii="Arial" w:hAnsi="Arial" w:cs="Arial"/>
          <w:sz w:val="20"/>
          <w:szCs w:val="20"/>
        </w:rPr>
        <w:t>Wide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6D2">
        <w:rPr>
          <w:rFonts w:ascii="Arial" w:hAnsi="Arial" w:cs="Arial"/>
          <w:sz w:val="20"/>
          <w:szCs w:val="20"/>
        </w:rPr>
        <w:t>Area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6D2">
        <w:rPr>
          <w:rFonts w:ascii="Arial" w:hAnsi="Arial" w:cs="Arial"/>
          <w:sz w:val="20"/>
          <w:szCs w:val="20"/>
        </w:rPr>
        <w:t>networking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76D2">
        <w:rPr>
          <w:rFonts w:ascii="Arial" w:hAnsi="Arial" w:cs="Arial"/>
          <w:sz w:val="20"/>
          <w:szCs w:val="20"/>
        </w:rPr>
        <w:t>protocol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). Storitev </w:t>
      </w:r>
      <w:proofErr w:type="spellStart"/>
      <w:r w:rsidRPr="00C676D2">
        <w:rPr>
          <w:rFonts w:ascii="Arial" w:hAnsi="Arial" w:cs="Arial"/>
          <w:sz w:val="20"/>
          <w:szCs w:val="20"/>
        </w:rPr>
        <w:t>SaaS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vključuje nadzorno ploščo za upravljanje podatkovne baze košev za odpadke, modul za izdelavo zemljevidov in poti zbiranja ter modul za zaračunavanje plačila po kilogramu (PAYT). </w:t>
      </w:r>
    </w:p>
    <w:p w:rsidR="005F3F7D" w:rsidRPr="00C676D2" w:rsidRDefault="005F3F7D" w:rsidP="00C676D2">
      <w:pPr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 xml:space="preserve">Prednosti  rešitve </w:t>
      </w:r>
      <w:proofErr w:type="spellStart"/>
      <w:r w:rsidRPr="00C676D2">
        <w:rPr>
          <w:rFonts w:ascii="Arial" w:hAnsi="Arial" w:cs="Arial"/>
          <w:sz w:val="20"/>
          <w:szCs w:val="20"/>
        </w:rPr>
        <w:t>Circumax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so prihranki pri stroških ravnanja z odpadki za občine, zmanjšanje </w:t>
      </w:r>
      <w:proofErr w:type="spellStart"/>
      <w:r w:rsidRPr="00C676D2">
        <w:rPr>
          <w:rFonts w:ascii="Arial" w:hAnsi="Arial" w:cs="Arial"/>
          <w:sz w:val="20"/>
          <w:szCs w:val="20"/>
        </w:rPr>
        <w:t>ogljičnega</w:t>
      </w:r>
      <w:proofErr w:type="spellEnd"/>
      <w:r w:rsidRPr="00C676D2">
        <w:rPr>
          <w:rFonts w:ascii="Arial" w:hAnsi="Arial" w:cs="Arial"/>
          <w:sz w:val="20"/>
          <w:szCs w:val="20"/>
        </w:rPr>
        <w:t xml:space="preserve"> odtisa, večja pravičnost glede prispevka državljanov k financiranju storitev ravnanja z odpadki in nagrajevanje tistih, ki se obnašajo pozitivno (ponovna uporaba, nakup v razsutem stanju, izogibanje preveliki embalaži). </w:t>
      </w:r>
    </w:p>
    <w:p w:rsidR="005F3F7D" w:rsidRPr="00C676D2" w:rsidRDefault="005F3F7D" w:rsidP="00C676D2">
      <w:pPr>
        <w:jc w:val="both"/>
        <w:rPr>
          <w:rFonts w:ascii="Arial" w:hAnsi="Arial" w:cs="Arial"/>
          <w:b/>
          <w:sz w:val="20"/>
          <w:szCs w:val="20"/>
        </w:rPr>
      </w:pPr>
      <w:r w:rsidRPr="00C676D2">
        <w:rPr>
          <w:rFonts w:ascii="Arial" w:hAnsi="Arial" w:cs="Arial"/>
          <w:b/>
          <w:sz w:val="20"/>
          <w:szCs w:val="20"/>
        </w:rPr>
        <w:t>Koristne informacije:</w:t>
      </w:r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>Spletna stran podjetja UNICO:</w:t>
      </w:r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676D2">
          <w:rPr>
            <w:rStyle w:val="Hiperpovezava"/>
            <w:rFonts w:ascii="Arial" w:hAnsi="Arial" w:cs="Arial"/>
            <w:sz w:val="20"/>
            <w:szCs w:val="20"/>
          </w:rPr>
          <w:t>https://www.unicofrance.com/</w:t>
        </w:r>
      </w:hyperlink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>Spletna stran podjetja AGORIQUE:</w:t>
      </w:r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676D2">
          <w:rPr>
            <w:rStyle w:val="Hiperpovezava"/>
            <w:rFonts w:ascii="Arial" w:hAnsi="Arial" w:cs="Arial"/>
            <w:sz w:val="20"/>
            <w:szCs w:val="20"/>
          </w:rPr>
          <w:t>https://agorique.com/</w:t>
        </w:r>
      </w:hyperlink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 xml:space="preserve">Program </w:t>
      </w:r>
      <w:proofErr w:type="spellStart"/>
      <w:r w:rsidRPr="00C676D2">
        <w:rPr>
          <w:rFonts w:ascii="Arial" w:hAnsi="Arial" w:cs="Arial"/>
          <w:sz w:val="20"/>
          <w:szCs w:val="20"/>
        </w:rPr>
        <w:t>DigiCirc</w:t>
      </w:r>
      <w:proofErr w:type="spellEnd"/>
      <w:r w:rsidRPr="00C676D2">
        <w:rPr>
          <w:rFonts w:ascii="Arial" w:hAnsi="Arial" w:cs="Arial"/>
          <w:sz w:val="20"/>
          <w:szCs w:val="20"/>
        </w:rPr>
        <w:t>:</w:t>
      </w:r>
    </w:p>
    <w:p w:rsidR="005F3F7D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676D2">
          <w:rPr>
            <w:rStyle w:val="Hiperpovezava"/>
            <w:rFonts w:ascii="Arial" w:hAnsi="Arial" w:cs="Arial"/>
            <w:sz w:val="20"/>
            <w:szCs w:val="20"/>
          </w:rPr>
          <w:t>https://digicirc.eu/</w:t>
        </w:r>
      </w:hyperlink>
    </w:p>
    <w:p w:rsidR="00C676D2" w:rsidRPr="00C676D2" w:rsidRDefault="005F3F7D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 xml:space="preserve">Rešitev </w:t>
      </w:r>
      <w:proofErr w:type="spellStart"/>
      <w:r w:rsidRPr="00C676D2">
        <w:rPr>
          <w:rFonts w:ascii="Arial" w:hAnsi="Arial" w:cs="Arial"/>
          <w:sz w:val="20"/>
          <w:szCs w:val="20"/>
        </w:rPr>
        <w:t>Circumax</w:t>
      </w:r>
      <w:proofErr w:type="spellEnd"/>
      <w:r w:rsidR="00C676D2" w:rsidRPr="00C676D2">
        <w:rPr>
          <w:rFonts w:ascii="Arial" w:hAnsi="Arial" w:cs="Arial"/>
          <w:sz w:val="20"/>
          <w:szCs w:val="20"/>
        </w:rPr>
        <w:t>:</w:t>
      </w:r>
    </w:p>
    <w:p w:rsidR="00C676D2" w:rsidRPr="00C676D2" w:rsidRDefault="00C676D2" w:rsidP="00C676D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C676D2">
          <w:rPr>
            <w:rStyle w:val="Hiperpovezava"/>
            <w:rFonts w:ascii="Arial" w:hAnsi="Arial" w:cs="Arial"/>
            <w:sz w:val="20"/>
            <w:szCs w:val="20"/>
          </w:rPr>
          <w:t>https://digicirc.eu/circumax</w:t>
        </w:r>
      </w:hyperlink>
    </w:p>
    <w:p w:rsidR="00C676D2" w:rsidRPr="00C676D2" w:rsidRDefault="00C676D2" w:rsidP="00C676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>Pripravila:</w:t>
      </w:r>
    </w:p>
    <w:p w:rsidR="005F3F7D" w:rsidRPr="00C676D2" w:rsidRDefault="00C676D2" w:rsidP="00C676D2">
      <w:pPr>
        <w:spacing w:after="0"/>
        <w:jc w:val="both"/>
        <w:rPr>
          <w:rFonts w:ascii="Arial" w:hAnsi="Arial" w:cs="Arial"/>
          <w:sz w:val="20"/>
          <w:szCs w:val="20"/>
        </w:rPr>
      </w:pPr>
      <w:r w:rsidRPr="00C676D2">
        <w:rPr>
          <w:rFonts w:ascii="Arial" w:hAnsi="Arial" w:cs="Arial"/>
          <w:sz w:val="20"/>
          <w:szCs w:val="20"/>
        </w:rPr>
        <w:t>Darja Kocbek</w:t>
      </w:r>
      <w:r w:rsidR="005F3F7D" w:rsidRPr="00C676D2">
        <w:rPr>
          <w:rFonts w:ascii="Arial" w:hAnsi="Arial" w:cs="Arial"/>
          <w:sz w:val="20"/>
          <w:szCs w:val="20"/>
        </w:rPr>
        <w:t xml:space="preserve"> </w:t>
      </w:r>
    </w:p>
    <w:sectPr w:rsidR="005F3F7D" w:rsidRPr="00C676D2" w:rsidSect="000A4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9206D"/>
    <w:multiLevelType w:val="hybridMultilevel"/>
    <w:tmpl w:val="54247F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0EB6"/>
    <w:rsid w:val="00070EB6"/>
    <w:rsid w:val="000A4784"/>
    <w:rsid w:val="005F3F7D"/>
    <w:rsid w:val="00C6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A4784"/>
  </w:style>
  <w:style w:type="paragraph" w:styleId="Naslov2">
    <w:name w:val="heading 2"/>
    <w:basedOn w:val="Navaden"/>
    <w:link w:val="Naslov2Znak"/>
    <w:uiPriority w:val="9"/>
    <w:qFormat/>
    <w:rsid w:val="00C676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F3F7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676D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C676D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circ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oriqu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ofrance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gicirc.eu/circuma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2023-02-02T13:21:00Z</dcterms:created>
  <dcterms:modified xsi:type="dcterms:W3CDTF">2023-02-02T13:41:00Z</dcterms:modified>
</cp:coreProperties>
</file>