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713" w:rsidRPr="00D5331F" w:rsidRDefault="00756713" w:rsidP="00756713">
      <w:pPr>
        <w:tabs>
          <w:tab w:val="left" w:pos="2520"/>
          <w:tab w:val="left" w:pos="2700"/>
          <w:tab w:val="left" w:pos="3120"/>
        </w:tabs>
        <w:jc w:val="center"/>
      </w:pPr>
      <w:r w:rsidRPr="00D5331F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6713" w:rsidRPr="00C446CC" w:rsidRDefault="00756713" w:rsidP="00756713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  <w:r w:rsidRPr="00C446CC">
        <w:rPr>
          <w:sz w:val="22"/>
        </w:rPr>
        <w:t>Slovensko gospodarsko in raziskovalno združenje, Bruselj</w:t>
      </w:r>
    </w:p>
    <w:p w:rsidR="00756713" w:rsidRPr="00C446CC" w:rsidRDefault="00756713" w:rsidP="00756713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756713" w:rsidRDefault="00756713" w:rsidP="00756713">
      <w:pPr>
        <w:tabs>
          <w:tab w:val="left" w:pos="3120"/>
        </w:tabs>
        <w:rPr>
          <w:b/>
        </w:rPr>
      </w:pPr>
      <w:r w:rsidRPr="00C446CC">
        <w:rPr>
          <w:b/>
        </w:rPr>
        <w:tab/>
      </w:r>
    </w:p>
    <w:p w:rsidR="00756713" w:rsidRPr="00756713" w:rsidRDefault="00756713" w:rsidP="00756713">
      <w:pPr>
        <w:tabs>
          <w:tab w:val="left" w:pos="3120"/>
        </w:tabs>
        <w:jc w:val="center"/>
        <w:rPr>
          <w:b/>
          <w:lang w:val="sl-SI"/>
        </w:rPr>
      </w:pPr>
      <w:r w:rsidRPr="00756713">
        <w:rPr>
          <w:b/>
          <w:lang w:val="sl-SI"/>
        </w:rPr>
        <w:t>Občasna informacija članom 22 – 2019</w:t>
      </w:r>
    </w:p>
    <w:p w:rsidR="00756713" w:rsidRPr="00756713" w:rsidRDefault="00756713" w:rsidP="00756713">
      <w:pPr>
        <w:tabs>
          <w:tab w:val="left" w:pos="3120"/>
        </w:tabs>
        <w:jc w:val="center"/>
        <w:rPr>
          <w:b/>
          <w:lang w:val="sl-SI"/>
        </w:rPr>
      </w:pPr>
    </w:p>
    <w:p w:rsidR="00756713" w:rsidRPr="00756713" w:rsidRDefault="00756713" w:rsidP="00756713">
      <w:pPr>
        <w:tabs>
          <w:tab w:val="left" w:pos="3120"/>
        </w:tabs>
        <w:jc w:val="center"/>
        <w:rPr>
          <w:b/>
          <w:lang w:val="sl-SI"/>
        </w:rPr>
      </w:pPr>
      <w:r w:rsidRPr="00756713">
        <w:rPr>
          <w:b/>
          <w:lang w:val="sl-SI"/>
        </w:rPr>
        <w:t>11. februar 2019</w:t>
      </w:r>
    </w:p>
    <w:p w:rsidR="00756713" w:rsidRPr="00756713" w:rsidRDefault="00756713" w:rsidP="00756713">
      <w:pPr>
        <w:rPr>
          <w:b/>
          <w:color w:val="993300"/>
          <w:sz w:val="32"/>
          <w:szCs w:val="32"/>
          <w:lang w:val="sl-SI"/>
        </w:rPr>
      </w:pPr>
    </w:p>
    <w:p w:rsidR="00756713" w:rsidRPr="00756713" w:rsidRDefault="00756713" w:rsidP="00756713">
      <w:pPr>
        <w:jc w:val="center"/>
        <w:rPr>
          <w:b/>
          <w:color w:val="993300"/>
          <w:sz w:val="32"/>
          <w:szCs w:val="32"/>
          <w:lang w:val="sl-SI"/>
        </w:rPr>
      </w:pPr>
      <w:r>
        <w:rPr>
          <w:b/>
          <w:color w:val="993300"/>
          <w:sz w:val="32"/>
          <w:szCs w:val="32"/>
          <w:lang w:val="sl-SI"/>
        </w:rPr>
        <w:t xml:space="preserve">Projekt </w:t>
      </w:r>
      <w:proofErr w:type="spellStart"/>
      <w:r>
        <w:rPr>
          <w:b/>
          <w:color w:val="993300"/>
          <w:sz w:val="32"/>
          <w:szCs w:val="32"/>
          <w:lang w:val="sl-SI"/>
        </w:rPr>
        <w:t>EnRoute</w:t>
      </w:r>
      <w:proofErr w:type="spellEnd"/>
      <w:r>
        <w:rPr>
          <w:b/>
          <w:color w:val="993300"/>
          <w:sz w:val="32"/>
          <w:szCs w:val="32"/>
          <w:lang w:val="sl-SI"/>
        </w:rPr>
        <w:t xml:space="preserve"> Skupnega raziskovalnega središča (JRC) je vzpostavil bazo znanja o zeleni urbani infrastrukturi</w:t>
      </w:r>
    </w:p>
    <w:p w:rsidR="00756713" w:rsidRDefault="00756713" w:rsidP="00756713">
      <w:pPr>
        <w:jc w:val="both"/>
        <w:rPr>
          <w:rFonts w:ascii="Arial" w:hAnsi="Arial" w:cs="Arial"/>
          <w:b/>
          <w:i/>
          <w:sz w:val="22"/>
          <w:szCs w:val="22"/>
          <w:lang w:val="sl-SI"/>
        </w:rPr>
      </w:pPr>
    </w:p>
    <w:p w:rsidR="00A23278" w:rsidRPr="0035138B" w:rsidRDefault="00BD671C" w:rsidP="0035138B">
      <w:pPr>
        <w:jc w:val="both"/>
        <w:rPr>
          <w:rFonts w:ascii="Arial" w:hAnsi="Arial" w:cs="Arial"/>
          <w:b/>
          <w:i/>
          <w:sz w:val="22"/>
          <w:szCs w:val="22"/>
          <w:lang w:val="sl-SI"/>
        </w:rPr>
      </w:pPr>
      <w:r w:rsidRPr="0035138B">
        <w:rPr>
          <w:rFonts w:ascii="Arial" w:hAnsi="Arial" w:cs="Arial"/>
          <w:b/>
          <w:i/>
          <w:sz w:val="22"/>
          <w:szCs w:val="22"/>
          <w:lang w:val="sl-SI"/>
        </w:rPr>
        <w:t xml:space="preserve">Raziskovalci Skupnega raziskovalnega središča (JRC) pri Evropski komisiji so objavili rezultate projekta </w:t>
      </w:r>
      <w:proofErr w:type="spellStart"/>
      <w:r w:rsidRPr="0035138B">
        <w:rPr>
          <w:rFonts w:ascii="Arial" w:hAnsi="Arial" w:cs="Arial"/>
          <w:b/>
          <w:i/>
          <w:sz w:val="22"/>
          <w:szCs w:val="22"/>
          <w:lang w:val="sl-SI"/>
        </w:rPr>
        <w:t>EnRoute</w:t>
      </w:r>
      <w:proofErr w:type="spellEnd"/>
      <w:r w:rsidRPr="0035138B">
        <w:rPr>
          <w:rFonts w:ascii="Arial" w:hAnsi="Arial" w:cs="Arial"/>
          <w:b/>
          <w:i/>
          <w:sz w:val="22"/>
          <w:szCs w:val="22"/>
          <w:lang w:val="sl-SI"/>
        </w:rPr>
        <w:t xml:space="preserve"> v okviru katerega so analizirali in preučili zelene površine v 700 mestih v EU. Projekt je vključeval tudi pobudo »mestni laboratoriji«, ki so omogočili sodelovanje med znanstveniki in 18 mesti od Dublina na Irskem do </w:t>
      </w:r>
      <w:proofErr w:type="spellStart"/>
      <w:r w:rsidRPr="0035138B">
        <w:rPr>
          <w:rFonts w:ascii="Arial" w:hAnsi="Arial" w:cs="Arial"/>
          <w:b/>
          <w:i/>
          <w:sz w:val="22"/>
          <w:szCs w:val="22"/>
          <w:lang w:val="sl-SI"/>
        </w:rPr>
        <w:t>Limassola</w:t>
      </w:r>
      <w:proofErr w:type="spellEnd"/>
      <w:r w:rsidRPr="0035138B">
        <w:rPr>
          <w:rFonts w:ascii="Arial" w:hAnsi="Arial" w:cs="Arial"/>
          <w:b/>
          <w:i/>
          <w:sz w:val="22"/>
          <w:szCs w:val="22"/>
          <w:lang w:val="sl-SI"/>
        </w:rPr>
        <w:t xml:space="preserve"> na Cipru. Skupine znanstvenikov in predstavnikov mest so se ukvarjale</w:t>
      </w:r>
      <w:r w:rsidR="00A23278" w:rsidRPr="0035138B">
        <w:rPr>
          <w:rFonts w:ascii="Arial" w:hAnsi="Arial" w:cs="Arial"/>
          <w:b/>
          <w:i/>
          <w:sz w:val="22"/>
          <w:szCs w:val="22"/>
          <w:lang w:val="sl-SI"/>
        </w:rPr>
        <w:t xml:space="preserve"> s specifičnimi političnimi vprašanji vsakega od sodelujočih mest.</w:t>
      </w:r>
    </w:p>
    <w:p w:rsidR="0035138B" w:rsidRPr="0035138B" w:rsidRDefault="0035138B" w:rsidP="0035138B">
      <w:pPr>
        <w:jc w:val="both"/>
        <w:rPr>
          <w:rFonts w:ascii="Arial" w:hAnsi="Arial" w:cs="Arial"/>
          <w:b/>
          <w:i/>
          <w:sz w:val="22"/>
          <w:szCs w:val="22"/>
          <w:lang w:val="sl-SI"/>
        </w:rPr>
      </w:pPr>
    </w:p>
    <w:p w:rsidR="00A23278" w:rsidRPr="0035138B" w:rsidRDefault="00A23278" w:rsidP="0035138B">
      <w:pPr>
        <w:jc w:val="both"/>
        <w:rPr>
          <w:rFonts w:ascii="Arial" w:hAnsi="Arial" w:cs="Arial"/>
          <w:sz w:val="20"/>
          <w:szCs w:val="20"/>
          <w:lang w:val="sl-SI"/>
        </w:rPr>
      </w:pPr>
      <w:r w:rsidRPr="0035138B">
        <w:rPr>
          <w:rFonts w:ascii="Arial" w:hAnsi="Arial" w:cs="Arial"/>
          <w:sz w:val="20"/>
          <w:szCs w:val="20"/>
          <w:lang w:val="sl-SI"/>
        </w:rPr>
        <w:t xml:space="preserve">Tako so si lahko izmenjala dobre prakse in vzpostavljene so bile povezave med znanstvenimi dokazi in implementacijo politik, kar lahko pripomore k izboljšanju življenjskih razmer prebivalcev. Projekt </w:t>
      </w:r>
      <w:proofErr w:type="spellStart"/>
      <w:r w:rsidRPr="0035138B">
        <w:rPr>
          <w:rFonts w:ascii="Arial" w:hAnsi="Arial" w:cs="Arial"/>
          <w:sz w:val="20"/>
          <w:szCs w:val="20"/>
          <w:lang w:val="sl-SI"/>
        </w:rPr>
        <w:t>EnRoute</w:t>
      </w:r>
      <w:proofErr w:type="spellEnd"/>
      <w:r w:rsidRPr="0035138B">
        <w:rPr>
          <w:rFonts w:ascii="Arial" w:hAnsi="Arial" w:cs="Arial"/>
          <w:sz w:val="20"/>
          <w:szCs w:val="20"/>
          <w:lang w:val="sl-SI"/>
        </w:rPr>
        <w:t xml:space="preserve"> je tudi omogočil ustanovitev baze znanja o urbani zeleni infrastrukturi, kar je po razlagi raziskovalcev JRC pomembno, ker državam, regijam in mestom zagotavlja podatke, metodologije in orodja za podporo lokalnih pobud in načrtovanje urbane zelene infrastrukture.</w:t>
      </w:r>
    </w:p>
    <w:p w:rsidR="0035138B" w:rsidRDefault="0035138B" w:rsidP="0035138B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A23278" w:rsidRPr="0035138B" w:rsidRDefault="00376509" w:rsidP="0035138B">
      <w:pPr>
        <w:jc w:val="both"/>
        <w:rPr>
          <w:rFonts w:ascii="Arial" w:hAnsi="Arial" w:cs="Arial"/>
          <w:sz w:val="20"/>
          <w:szCs w:val="20"/>
          <w:lang w:val="sl-SI"/>
        </w:rPr>
      </w:pPr>
      <w:r w:rsidRPr="0035138B">
        <w:rPr>
          <w:rFonts w:ascii="Arial" w:hAnsi="Arial" w:cs="Arial"/>
          <w:sz w:val="20"/>
          <w:szCs w:val="20"/>
          <w:lang w:val="sl-SI"/>
        </w:rPr>
        <w:t>Poleg tega, da meščanom omogoča gibanje v naravi, je zelena infrastruktura pomembna tudi za varovanje okolja. To še posebej velja za zaščito pred poplavami</w:t>
      </w:r>
      <w:r w:rsidR="0035138B" w:rsidRPr="0035138B">
        <w:rPr>
          <w:rFonts w:ascii="Arial" w:hAnsi="Arial" w:cs="Arial"/>
          <w:sz w:val="20"/>
          <w:szCs w:val="20"/>
          <w:lang w:val="sl-SI"/>
        </w:rPr>
        <w:t xml:space="preserve">, ki jih je v prihodnje v Evropi pričakovati vse več. Študija je pokazala, da ima 46 urbanih območij v Evropi majhne </w:t>
      </w:r>
      <w:proofErr w:type="spellStart"/>
      <w:r w:rsidR="0035138B" w:rsidRPr="0035138B">
        <w:rPr>
          <w:rFonts w:ascii="Arial" w:hAnsi="Arial" w:cs="Arial"/>
          <w:sz w:val="20"/>
          <w:szCs w:val="20"/>
          <w:lang w:val="sl-SI"/>
        </w:rPr>
        <w:t>zmoglji</w:t>
      </w:r>
      <w:proofErr w:type="spellEnd"/>
      <w:r w:rsidR="0035138B" w:rsidRPr="0035138B">
        <w:rPr>
          <w:rFonts w:ascii="Arial" w:hAnsi="Arial" w:cs="Arial"/>
          <w:sz w:val="20"/>
          <w:szCs w:val="20"/>
          <w:lang w:val="sl-SI"/>
        </w:rPr>
        <w:t xml:space="preserve"> </w:t>
      </w:r>
      <w:proofErr w:type="spellStart"/>
      <w:r w:rsidR="0035138B" w:rsidRPr="0035138B">
        <w:rPr>
          <w:rFonts w:ascii="Arial" w:hAnsi="Arial" w:cs="Arial"/>
          <w:sz w:val="20"/>
          <w:szCs w:val="20"/>
          <w:lang w:val="sl-SI"/>
        </w:rPr>
        <w:t>EnRouteosti</w:t>
      </w:r>
      <w:proofErr w:type="spellEnd"/>
      <w:r w:rsidR="0035138B" w:rsidRPr="0035138B">
        <w:rPr>
          <w:rFonts w:ascii="Arial" w:hAnsi="Arial" w:cs="Arial"/>
          <w:sz w:val="20"/>
          <w:szCs w:val="20"/>
          <w:lang w:val="sl-SI"/>
        </w:rPr>
        <w:t xml:space="preserve"> za reševanje težav zaradi poplav.</w:t>
      </w:r>
    </w:p>
    <w:p w:rsidR="0035138B" w:rsidRDefault="0035138B" w:rsidP="0035138B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35138B" w:rsidRPr="0035138B" w:rsidRDefault="0035138B" w:rsidP="0035138B">
      <w:pPr>
        <w:jc w:val="both"/>
        <w:rPr>
          <w:rFonts w:ascii="Arial" w:hAnsi="Arial" w:cs="Arial"/>
          <w:b/>
          <w:sz w:val="20"/>
          <w:szCs w:val="20"/>
          <w:lang w:val="sl-SI"/>
        </w:rPr>
      </w:pPr>
      <w:r w:rsidRPr="0035138B">
        <w:rPr>
          <w:rFonts w:ascii="Arial" w:hAnsi="Arial" w:cs="Arial"/>
          <w:b/>
          <w:sz w:val="20"/>
          <w:szCs w:val="20"/>
          <w:lang w:val="sl-SI"/>
        </w:rPr>
        <w:t>Koristne informacije:</w:t>
      </w:r>
    </w:p>
    <w:p w:rsidR="0035138B" w:rsidRDefault="0035138B" w:rsidP="0035138B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35138B" w:rsidRPr="0035138B" w:rsidRDefault="0035138B" w:rsidP="0035138B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l-SI"/>
        </w:rPr>
      </w:pPr>
      <w:r w:rsidRPr="0035138B">
        <w:rPr>
          <w:rFonts w:ascii="Arial" w:hAnsi="Arial" w:cs="Arial"/>
          <w:sz w:val="20"/>
          <w:szCs w:val="20"/>
          <w:lang w:val="sl-SI"/>
        </w:rPr>
        <w:t>Končno poročilo projekta:</w:t>
      </w:r>
    </w:p>
    <w:p w:rsidR="0035138B" w:rsidRPr="0035138B" w:rsidRDefault="0035138B" w:rsidP="0035138B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l-SI"/>
        </w:rPr>
      </w:pPr>
      <w:hyperlink r:id="rId6" w:history="1">
        <w:r w:rsidRPr="0035138B">
          <w:rPr>
            <w:rStyle w:val="Hiperpovezava"/>
            <w:rFonts w:ascii="Arial" w:hAnsi="Arial" w:cs="Arial"/>
            <w:sz w:val="20"/>
            <w:szCs w:val="20"/>
            <w:lang w:val="sl-SI"/>
          </w:rPr>
          <w:t>https://ec.europa.eu/jrc/en/publication/enhancing-resilience-urban-ecosystems-through-green-infrastructure-enroute</w:t>
        </w:r>
      </w:hyperlink>
    </w:p>
    <w:p w:rsidR="0035138B" w:rsidRDefault="0035138B" w:rsidP="0035138B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35138B" w:rsidRPr="0035138B" w:rsidRDefault="0035138B" w:rsidP="0035138B">
      <w:pPr>
        <w:jc w:val="both"/>
        <w:rPr>
          <w:rFonts w:ascii="Arial" w:hAnsi="Arial" w:cs="Arial"/>
          <w:sz w:val="20"/>
          <w:szCs w:val="20"/>
          <w:lang w:val="sl-SI"/>
        </w:rPr>
      </w:pPr>
      <w:r w:rsidRPr="0035138B">
        <w:rPr>
          <w:rFonts w:ascii="Arial" w:hAnsi="Arial" w:cs="Arial"/>
          <w:sz w:val="20"/>
          <w:szCs w:val="20"/>
          <w:lang w:val="sl-SI"/>
        </w:rPr>
        <w:t>Pripravila:</w:t>
      </w:r>
    </w:p>
    <w:p w:rsidR="0035138B" w:rsidRPr="0035138B" w:rsidRDefault="0035138B" w:rsidP="0035138B">
      <w:pPr>
        <w:jc w:val="both"/>
        <w:rPr>
          <w:rFonts w:ascii="Arial" w:hAnsi="Arial" w:cs="Arial"/>
          <w:sz w:val="20"/>
          <w:szCs w:val="20"/>
          <w:lang w:val="sl-SI"/>
        </w:rPr>
      </w:pPr>
      <w:r w:rsidRPr="0035138B">
        <w:rPr>
          <w:rFonts w:ascii="Arial" w:hAnsi="Arial" w:cs="Arial"/>
          <w:sz w:val="20"/>
          <w:szCs w:val="20"/>
          <w:lang w:val="sl-SI"/>
        </w:rPr>
        <w:t>Darja Kocbek</w:t>
      </w:r>
    </w:p>
    <w:p w:rsidR="0035138B" w:rsidRPr="0035138B" w:rsidRDefault="0035138B" w:rsidP="0035138B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B459D4" w:rsidRPr="0035138B" w:rsidRDefault="00B459D4" w:rsidP="0035138B">
      <w:pPr>
        <w:jc w:val="both"/>
        <w:rPr>
          <w:rFonts w:ascii="Arial" w:hAnsi="Arial" w:cs="Arial"/>
          <w:sz w:val="20"/>
          <w:szCs w:val="20"/>
          <w:lang w:val="sl-SI"/>
        </w:rPr>
      </w:pPr>
    </w:p>
    <w:sectPr w:rsidR="00B459D4" w:rsidRPr="0035138B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84902"/>
    <w:multiLevelType w:val="hybridMultilevel"/>
    <w:tmpl w:val="056EC5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2A8B"/>
    <w:rsid w:val="00175A3A"/>
    <w:rsid w:val="00252A8B"/>
    <w:rsid w:val="0035138B"/>
    <w:rsid w:val="00376509"/>
    <w:rsid w:val="00756713"/>
    <w:rsid w:val="00A23278"/>
    <w:rsid w:val="00B459D4"/>
    <w:rsid w:val="00B466DC"/>
    <w:rsid w:val="00BD6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52A8B"/>
    <w:pPr>
      <w:spacing w:after="0" w:afterAutospacing="0"/>
      <w:jc w:val="left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Naslov1">
    <w:name w:val="heading 1"/>
    <w:basedOn w:val="Navaden"/>
    <w:link w:val="Naslov1Znak"/>
    <w:uiPriority w:val="9"/>
    <w:qFormat/>
    <w:rsid w:val="00252A8B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sl-SI" w:eastAsia="sl-SI" w:bidi="ar-SA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56713"/>
    <w:pPr>
      <w:keepNext/>
      <w:keepLines/>
      <w:spacing w:before="200" w:afterAutospacing="1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l-SI" w:bidi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52A8B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styleId="Hiperpovezava">
    <w:name w:val="Hyperlink"/>
    <w:basedOn w:val="Privzetapisavaodstavka"/>
    <w:uiPriority w:val="99"/>
    <w:unhideWhenUsed/>
    <w:rsid w:val="0035138B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35138B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7567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5671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56713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0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jrc/en/publication/enhancing-resilience-urban-ecosystems-through-green-infrastructure-enrout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3</cp:revision>
  <dcterms:created xsi:type="dcterms:W3CDTF">2019-02-05T20:29:00Z</dcterms:created>
  <dcterms:modified xsi:type="dcterms:W3CDTF">2019-02-05T21:46:00Z</dcterms:modified>
</cp:coreProperties>
</file>