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A8" w:rsidRDefault="003960A8" w:rsidP="003960A8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0A8" w:rsidRDefault="003960A8" w:rsidP="003960A8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3960A8" w:rsidRDefault="003960A8" w:rsidP="003960A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960A8" w:rsidRDefault="003960A8" w:rsidP="003960A8">
      <w:pPr>
        <w:tabs>
          <w:tab w:val="left" w:pos="3120"/>
        </w:tabs>
        <w:rPr>
          <w:rFonts w:ascii="Arial" w:hAnsi="Arial" w:cs="Arial"/>
          <w:b/>
        </w:rPr>
      </w:pPr>
    </w:p>
    <w:p w:rsidR="003960A8" w:rsidRPr="002C6815" w:rsidRDefault="003960A8" w:rsidP="003960A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20</w:t>
      </w:r>
      <w:r w:rsidRPr="002C6815">
        <w:rPr>
          <w:rFonts w:ascii="Arial" w:hAnsi="Arial" w:cs="Arial"/>
          <w:b/>
        </w:rPr>
        <w:t xml:space="preserve"> – 2017</w:t>
      </w:r>
    </w:p>
    <w:p w:rsidR="003960A8" w:rsidRPr="002C6815" w:rsidRDefault="003960A8" w:rsidP="003960A8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2C6815">
        <w:rPr>
          <w:rFonts w:ascii="Arial" w:hAnsi="Arial" w:cs="Arial"/>
          <w:b/>
        </w:rPr>
        <w:t>30. januar 2017</w:t>
      </w:r>
    </w:p>
    <w:p w:rsidR="003960A8" w:rsidRDefault="003960A8" w:rsidP="003960A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Projekt PASTEUR4OA je pomagal razviti in okrepiti strategije za odprti dostop</w:t>
      </w:r>
    </w:p>
    <w:p w:rsidR="00B459D4" w:rsidRPr="00C1293F" w:rsidRDefault="00B267C4">
      <w:pPr>
        <w:rPr>
          <w:rFonts w:ascii="Arial" w:hAnsi="Arial" w:cs="Arial"/>
          <w:b/>
          <w:i/>
        </w:rPr>
      </w:pPr>
      <w:r w:rsidRPr="00C1293F">
        <w:rPr>
          <w:rFonts w:ascii="Arial" w:hAnsi="Arial" w:cs="Arial"/>
          <w:b/>
          <w:i/>
        </w:rPr>
        <w:t>Partnerji v evropskem projektu PASTEUR4OA so združili izvedence z namenom razviti in okrepiti strategije za odprti dostop in politike v državah članicah EU na koordiniran in sodelovalen način. Njihovo izhodišče je bilo, da je za raziskovanje ključno, da ima znanstvenik, ki dela v eni državi članici, dostop do raziskav, ki jih izvajajo znanstveniki v drugih državah članicah. Evropska komisija v okviru pilotnega projekta na podlagi programa za raziskave in inovacije Obzorje 2020 zagotavlja obvezno politiko odprtega dostopa za objave raziskav.</w:t>
      </w:r>
    </w:p>
    <w:p w:rsidR="00B267C4" w:rsidRPr="00C1293F" w:rsidRDefault="00B267C4">
      <w:pPr>
        <w:rPr>
          <w:rFonts w:ascii="Arial" w:hAnsi="Arial" w:cs="Arial"/>
          <w:sz w:val="20"/>
          <w:szCs w:val="20"/>
        </w:rPr>
      </w:pPr>
      <w:r w:rsidRPr="00C1293F">
        <w:rPr>
          <w:rFonts w:ascii="Arial" w:hAnsi="Arial" w:cs="Arial"/>
          <w:sz w:val="20"/>
          <w:szCs w:val="20"/>
        </w:rPr>
        <w:t xml:space="preserve">V priporočilih iz leta 2012 državam članicam priporoča, naj razvijejo politike za odprt dostop do raziskav, ki so financirane z javnim denarjem. Ta priporočila so bila podlaga za izvedbo projekta PASTEUR4OA. </w:t>
      </w:r>
    </w:p>
    <w:p w:rsidR="00B267C4" w:rsidRPr="00C1293F" w:rsidRDefault="00B267C4">
      <w:pPr>
        <w:rPr>
          <w:rFonts w:ascii="Arial" w:hAnsi="Arial" w:cs="Arial"/>
          <w:sz w:val="20"/>
          <w:szCs w:val="20"/>
        </w:rPr>
      </w:pPr>
      <w:r w:rsidRPr="00C1293F">
        <w:rPr>
          <w:rFonts w:ascii="Arial" w:hAnsi="Arial" w:cs="Arial"/>
          <w:sz w:val="20"/>
          <w:szCs w:val="20"/>
        </w:rPr>
        <w:t xml:space="preserve">Partnerji v projektu so vložili precej truda tudi v vzpostavitev evropske mreže izvedenskih organizacij za podporo odprtemu dostopu, razvoju politik za odprti dostop ter za medsebojno podporo. Vzpostavili so mrežo znanja </w:t>
      </w:r>
      <w:proofErr w:type="spellStart"/>
      <w:r w:rsidRPr="00C1293F">
        <w:rPr>
          <w:rFonts w:ascii="Arial" w:hAnsi="Arial" w:cs="Arial"/>
          <w:sz w:val="20"/>
          <w:szCs w:val="20"/>
        </w:rPr>
        <w:t>Key</w:t>
      </w:r>
      <w:proofErr w:type="spellEnd"/>
      <w:r w:rsidRPr="00C129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93F">
        <w:rPr>
          <w:rFonts w:ascii="Arial" w:hAnsi="Arial" w:cs="Arial"/>
          <w:sz w:val="20"/>
          <w:szCs w:val="20"/>
        </w:rPr>
        <w:t>Nodes</w:t>
      </w:r>
      <w:proofErr w:type="spellEnd"/>
      <w:r w:rsidRPr="00C1293F">
        <w:rPr>
          <w:rFonts w:ascii="Arial" w:hAnsi="Arial" w:cs="Arial"/>
          <w:sz w:val="20"/>
          <w:szCs w:val="20"/>
        </w:rPr>
        <w:t>, ki snovalcem politik zagotavlja informacije, dobre prakse in nasvete, ko je to potrebno. V mreži sodeluje 33 organizacij</w:t>
      </w:r>
      <w:r w:rsidR="00C1293F" w:rsidRPr="00C1293F">
        <w:rPr>
          <w:rFonts w:ascii="Arial" w:hAnsi="Arial" w:cs="Arial"/>
          <w:sz w:val="20"/>
          <w:szCs w:val="20"/>
        </w:rPr>
        <w:t xml:space="preserve">. Ker jo je Evropska komisija podprla prek organizacije </w:t>
      </w:r>
      <w:proofErr w:type="spellStart"/>
      <w:r w:rsidR="00C1293F" w:rsidRPr="00C1293F">
        <w:rPr>
          <w:rFonts w:ascii="Arial" w:hAnsi="Arial" w:cs="Arial"/>
          <w:sz w:val="20"/>
          <w:szCs w:val="20"/>
        </w:rPr>
        <w:t>OpenAIRE</w:t>
      </w:r>
      <w:proofErr w:type="spellEnd"/>
      <w:r w:rsidR="00C1293F" w:rsidRPr="00C1293F">
        <w:rPr>
          <w:rFonts w:ascii="Arial" w:hAnsi="Arial" w:cs="Arial"/>
          <w:sz w:val="20"/>
          <w:szCs w:val="20"/>
        </w:rPr>
        <w:t>, lahko deluje tudi po zaključku projekta PASTEUR4OA.</w:t>
      </w:r>
    </w:p>
    <w:p w:rsidR="00C1293F" w:rsidRPr="00C1293F" w:rsidRDefault="00C1293F">
      <w:pPr>
        <w:rPr>
          <w:rFonts w:ascii="Arial" w:hAnsi="Arial" w:cs="Arial"/>
          <w:b/>
          <w:sz w:val="20"/>
          <w:szCs w:val="20"/>
        </w:rPr>
      </w:pPr>
      <w:r w:rsidRPr="00C1293F">
        <w:rPr>
          <w:rFonts w:ascii="Arial" w:hAnsi="Arial" w:cs="Arial"/>
          <w:b/>
          <w:sz w:val="20"/>
          <w:szCs w:val="20"/>
        </w:rPr>
        <w:t>Koristne informacije:</w:t>
      </w:r>
    </w:p>
    <w:p w:rsidR="00C1293F" w:rsidRPr="00C1293F" w:rsidRDefault="00C1293F" w:rsidP="00C1293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293F">
        <w:rPr>
          <w:rFonts w:ascii="Arial" w:hAnsi="Arial" w:cs="Arial"/>
          <w:sz w:val="20"/>
          <w:szCs w:val="20"/>
        </w:rPr>
        <w:t>Spletna stran projekta PASTEUR4OA:</w:t>
      </w:r>
    </w:p>
    <w:p w:rsidR="00C1293F" w:rsidRDefault="00C1293F" w:rsidP="00C1293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C1293F">
          <w:rPr>
            <w:rStyle w:val="Hiperpovezava"/>
            <w:rFonts w:ascii="Arial" w:hAnsi="Arial" w:cs="Arial"/>
            <w:sz w:val="20"/>
            <w:szCs w:val="20"/>
          </w:rPr>
          <w:t>http://www.pasteur4oa.eu/</w:t>
        </w:r>
      </w:hyperlink>
    </w:p>
    <w:p w:rsidR="00C1293F" w:rsidRPr="00C1293F" w:rsidRDefault="00C1293F" w:rsidP="00C1293F">
      <w:pPr>
        <w:pStyle w:val="Odstavekseznama"/>
        <w:rPr>
          <w:rFonts w:ascii="Arial" w:hAnsi="Arial" w:cs="Arial"/>
          <w:sz w:val="20"/>
          <w:szCs w:val="20"/>
        </w:rPr>
      </w:pPr>
    </w:p>
    <w:p w:rsidR="00C1293F" w:rsidRPr="00C1293F" w:rsidRDefault="00C1293F" w:rsidP="00C1293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293F">
        <w:rPr>
          <w:rFonts w:ascii="Arial" w:hAnsi="Arial" w:cs="Arial"/>
          <w:sz w:val="20"/>
          <w:szCs w:val="20"/>
        </w:rPr>
        <w:t xml:space="preserve">Spletna stran organizacije </w:t>
      </w:r>
      <w:proofErr w:type="spellStart"/>
      <w:r w:rsidRPr="00C1293F">
        <w:rPr>
          <w:rFonts w:ascii="Arial" w:hAnsi="Arial" w:cs="Arial"/>
          <w:sz w:val="20"/>
          <w:szCs w:val="20"/>
        </w:rPr>
        <w:t>OpenAIRE</w:t>
      </w:r>
      <w:proofErr w:type="spellEnd"/>
      <w:r w:rsidRPr="00C1293F">
        <w:rPr>
          <w:rFonts w:ascii="Arial" w:hAnsi="Arial" w:cs="Arial"/>
          <w:sz w:val="20"/>
          <w:szCs w:val="20"/>
        </w:rPr>
        <w:t>:</w:t>
      </w:r>
    </w:p>
    <w:p w:rsidR="00C1293F" w:rsidRPr="00C1293F" w:rsidRDefault="00C1293F" w:rsidP="00C1293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1293F">
          <w:rPr>
            <w:rStyle w:val="Hiperpovezava"/>
            <w:rFonts w:ascii="Arial" w:hAnsi="Arial" w:cs="Arial"/>
            <w:sz w:val="20"/>
            <w:szCs w:val="20"/>
          </w:rPr>
          <w:t>https://www.openaire.eu/</w:t>
        </w:r>
      </w:hyperlink>
      <w:r w:rsidRPr="00C1293F">
        <w:rPr>
          <w:rFonts w:ascii="Arial" w:hAnsi="Arial" w:cs="Arial"/>
          <w:sz w:val="20"/>
          <w:szCs w:val="20"/>
        </w:rPr>
        <w:t xml:space="preserve"> </w:t>
      </w:r>
    </w:p>
    <w:p w:rsidR="00C1293F" w:rsidRPr="00C1293F" w:rsidRDefault="00C1293F">
      <w:pPr>
        <w:rPr>
          <w:rFonts w:ascii="Arial" w:hAnsi="Arial" w:cs="Arial"/>
          <w:sz w:val="20"/>
          <w:szCs w:val="20"/>
        </w:rPr>
      </w:pPr>
      <w:r w:rsidRPr="00C1293F">
        <w:rPr>
          <w:rFonts w:ascii="Arial" w:hAnsi="Arial" w:cs="Arial"/>
          <w:sz w:val="20"/>
          <w:szCs w:val="20"/>
        </w:rPr>
        <w:t>Pripravila:</w:t>
      </w:r>
    </w:p>
    <w:p w:rsidR="00C1293F" w:rsidRPr="00C1293F" w:rsidRDefault="00C1293F">
      <w:pPr>
        <w:rPr>
          <w:rFonts w:ascii="Arial" w:hAnsi="Arial" w:cs="Arial"/>
          <w:sz w:val="20"/>
          <w:szCs w:val="20"/>
        </w:rPr>
      </w:pPr>
      <w:r w:rsidRPr="00C1293F">
        <w:rPr>
          <w:rFonts w:ascii="Arial" w:hAnsi="Arial" w:cs="Arial"/>
          <w:sz w:val="20"/>
          <w:szCs w:val="20"/>
        </w:rPr>
        <w:t>Darja Kocbek</w:t>
      </w:r>
    </w:p>
    <w:p w:rsidR="00C1293F" w:rsidRPr="00C1293F" w:rsidRDefault="00C1293F">
      <w:pPr>
        <w:rPr>
          <w:rFonts w:ascii="Arial" w:hAnsi="Arial" w:cs="Arial"/>
          <w:sz w:val="20"/>
          <w:szCs w:val="20"/>
        </w:rPr>
      </w:pPr>
    </w:p>
    <w:sectPr w:rsidR="00C1293F" w:rsidRPr="00C1293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B0B00"/>
    <w:multiLevelType w:val="hybridMultilevel"/>
    <w:tmpl w:val="7A50F0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7C4"/>
    <w:rsid w:val="003960A8"/>
    <w:rsid w:val="00A83D29"/>
    <w:rsid w:val="00B267C4"/>
    <w:rsid w:val="00B459D4"/>
    <w:rsid w:val="00C1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3960A8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1293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293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3960A8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60A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6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air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teur4oa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2017-01-26T17:38:00Z</dcterms:created>
  <dcterms:modified xsi:type="dcterms:W3CDTF">2017-01-26T17:56:00Z</dcterms:modified>
</cp:coreProperties>
</file>