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FF" w:rsidRPr="00D5331F" w:rsidRDefault="00B11BFF" w:rsidP="00B11BFF">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11BFF" w:rsidRPr="00C446CC" w:rsidRDefault="00B11BFF" w:rsidP="00B11BFF">
      <w:pPr>
        <w:pStyle w:val="Heading2"/>
        <w:tabs>
          <w:tab w:val="left" w:pos="3120"/>
        </w:tabs>
        <w:jc w:val="center"/>
        <w:rPr>
          <w:b/>
          <w:bCs/>
          <w:i/>
          <w:iCs/>
          <w:sz w:val="22"/>
        </w:rPr>
      </w:pPr>
      <w:r w:rsidRPr="00C446CC">
        <w:rPr>
          <w:sz w:val="22"/>
        </w:rPr>
        <w:t>Slovensko gospodarsko in raziskovalno združenje, Bruselj</w:t>
      </w:r>
    </w:p>
    <w:p w:rsidR="00B11BFF" w:rsidRPr="00C446CC" w:rsidRDefault="00B11BFF" w:rsidP="00B11BFF">
      <w:pPr>
        <w:pBdr>
          <w:bottom w:val="single" w:sz="6" w:space="1" w:color="auto"/>
        </w:pBdr>
        <w:tabs>
          <w:tab w:val="left" w:pos="3120"/>
        </w:tabs>
        <w:jc w:val="center"/>
        <w:rPr>
          <w:sz w:val="16"/>
          <w:szCs w:val="16"/>
        </w:rPr>
      </w:pPr>
    </w:p>
    <w:p w:rsidR="00B11BFF" w:rsidRPr="00C446CC" w:rsidRDefault="00B11BFF" w:rsidP="00B11BFF">
      <w:pPr>
        <w:tabs>
          <w:tab w:val="left" w:pos="3120"/>
        </w:tabs>
        <w:rPr>
          <w:b/>
        </w:rPr>
      </w:pPr>
      <w:r w:rsidRPr="00C446CC">
        <w:rPr>
          <w:b/>
        </w:rPr>
        <w:tab/>
      </w:r>
      <w:r w:rsidR="00105097">
        <w:rPr>
          <w:b/>
        </w:rPr>
        <w:t>Občasna informacija članom 205</w:t>
      </w:r>
      <w:r w:rsidRPr="00C446CC">
        <w:rPr>
          <w:b/>
        </w:rPr>
        <w:t xml:space="preserve"> – 2018</w:t>
      </w:r>
    </w:p>
    <w:p w:rsidR="00B11BFF" w:rsidRPr="00AC5779" w:rsidRDefault="00B11BFF" w:rsidP="00B11BFF">
      <w:pPr>
        <w:tabs>
          <w:tab w:val="left" w:pos="3120"/>
        </w:tabs>
        <w:jc w:val="center"/>
        <w:rPr>
          <w:b/>
        </w:rPr>
      </w:pPr>
      <w:r>
        <w:rPr>
          <w:b/>
        </w:rPr>
        <w:t>17</w:t>
      </w:r>
      <w:r w:rsidRPr="00C446CC">
        <w:rPr>
          <w:b/>
        </w:rPr>
        <w:t xml:space="preserve">. </w:t>
      </w:r>
      <w:r>
        <w:rPr>
          <w:b/>
        </w:rPr>
        <w:t>december</w:t>
      </w:r>
      <w:r w:rsidRPr="00C446CC">
        <w:rPr>
          <w:b/>
        </w:rPr>
        <w:t xml:space="preserve"> 2018</w:t>
      </w:r>
    </w:p>
    <w:p w:rsidR="00B11BFF" w:rsidRDefault="00B11BFF" w:rsidP="00F03ADC">
      <w:pPr>
        <w:jc w:val="center"/>
        <w:rPr>
          <w:rFonts w:ascii="Arial" w:hAnsi="Arial" w:cs="Arial"/>
          <w:b/>
          <w:i/>
        </w:rPr>
      </w:pPr>
      <w:r>
        <w:rPr>
          <w:b/>
          <w:color w:val="993300"/>
          <w:sz w:val="32"/>
          <w:szCs w:val="32"/>
        </w:rPr>
        <w:t xml:space="preserve">EPC+, </w:t>
      </w:r>
      <w:r w:rsidR="00F03ADC">
        <w:rPr>
          <w:b/>
          <w:color w:val="993300"/>
          <w:sz w:val="32"/>
          <w:szCs w:val="32"/>
        </w:rPr>
        <w:t>v</w:t>
      </w:r>
      <w:r>
        <w:rPr>
          <w:b/>
          <w:color w:val="993300"/>
          <w:sz w:val="32"/>
          <w:szCs w:val="32"/>
        </w:rPr>
        <w:t xml:space="preserve"> katerem </w:t>
      </w:r>
      <w:r w:rsidR="00F03ADC">
        <w:rPr>
          <w:b/>
          <w:color w:val="993300"/>
          <w:sz w:val="32"/>
          <w:szCs w:val="32"/>
        </w:rPr>
        <w:t>je sodeloval tudi član SBRA Inštitut Jožef Stefan, je zgledni evropski projekt s področja energetskega pogodbeništva</w:t>
      </w:r>
    </w:p>
    <w:p w:rsidR="00676084" w:rsidRPr="001C456E" w:rsidRDefault="00906D2B" w:rsidP="001C456E">
      <w:pPr>
        <w:rPr>
          <w:rFonts w:ascii="Arial" w:hAnsi="Arial" w:cs="Arial"/>
          <w:b/>
          <w:i/>
        </w:rPr>
      </w:pPr>
      <w:r w:rsidRPr="001C456E">
        <w:rPr>
          <w:rFonts w:ascii="Arial" w:hAnsi="Arial" w:cs="Arial"/>
          <w:b/>
          <w:i/>
        </w:rPr>
        <w:t>Partnerji v evropskem projektu EPC+</w:t>
      </w:r>
      <w:r w:rsidR="00B11BFF">
        <w:rPr>
          <w:rFonts w:ascii="Arial" w:hAnsi="Arial" w:cs="Arial"/>
          <w:b/>
          <w:i/>
        </w:rPr>
        <w:t xml:space="preserve"> med katerimi je</w:t>
      </w:r>
      <w:r w:rsidR="00676084" w:rsidRPr="001C456E">
        <w:rPr>
          <w:rFonts w:ascii="Arial" w:hAnsi="Arial" w:cs="Arial"/>
          <w:b/>
          <w:i/>
        </w:rPr>
        <w:t xml:space="preserve"> tudi član SBRA Inštitut Jožef Stefan</w:t>
      </w:r>
      <w:r w:rsidRPr="001C456E">
        <w:rPr>
          <w:rFonts w:ascii="Arial" w:hAnsi="Arial" w:cs="Arial"/>
          <w:b/>
          <w:i/>
        </w:rPr>
        <w:t xml:space="preserve"> so prvi uporabili </w:t>
      </w:r>
      <w:r w:rsidR="00676084" w:rsidRPr="001C456E">
        <w:rPr>
          <w:rFonts w:ascii="Arial" w:hAnsi="Arial" w:cs="Arial"/>
          <w:b/>
          <w:i/>
        </w:rPr>
        <w:t>energetsko pogodbeništvo (EPO)</w:t>
      </w:r>
      <w:r w:rsidRPr="001C456E">
        <w:rPr>
          <w:rFonts w:ascii="Arial" w:hAnsi="Arial" w:cs="Arial"/>
          <w:b/>
          <w:i/>
        </w:rPr>
        <w:t xml:space="preserve"> v sektorju malih in srednjih podjetij. </w:t>
      </w:r>
      <w:r w:rsidR="00676084" w:rsidRPr="001C456E">
        <w:rPr>
          <w:rFonts w:ascii="Arial" w:hAnsi="Arial" w:cs="Arial"/>
          <w:b/>
          <w:i/>
        </w:rPr>
        <w:t>EPO pomeni, da ponudnik storitev zagotavlja izboljšanje energetske učinkovitosti tako, da z izvedbo ukrepov zagotavlja energetske prihranke, s katerimi se povrnejo vložena sredstva.</w:t>
      </w:r>
      <w:r w:rsidRPr="001C456E">
        <w:rPr>
          <w:rFonts w:ascii="Arial" w:hAnsi="Arial" w:cs="Arial"/>
          <w:b/>
          <w:i/>
        </w:rPr>
        <w:t xml:space="preserve"> Tak način financiranja naložb je večinoma v uporabi v javnem sektorju, v manjši meri pa na področju</w:t>
      </w:r>
      <w:r w:rsidR="00676084" w:rsidRPr="001C456E">
        <w:rPr>
          <w:rFonts w:ascii="Arial" w:hAnsi="Arial" w:cs="Arial"/>
          <w:b/>
          <w:i/>
        </w:rPr>
        <w:t xml:space="preserve"> industrije in poslovnih stavb</w:t>
      </w:r>
      <w:r w:rsidRPr="001C456E">
        <w:rPr>
          <w:rFonts w:ascii="Arial" w:hAnsi="Arial" w:cs="Arial"/>
          <w:b/>
          <w:i/>
        </w:rPr>
        <w:t xml:space="preserve">. </w:t>
      </w:r>
      <w:r w:rsidR="00676084" w:rsidRPr="001C456E">
        <w:rPr>
          <w:rFonts w:ascii="Arial" w:hAnsi="Arial" w:cs="Arial"/>
          <w:b/>
          <w:i/>
        </w:rPr>
        <w:t>P</w:t>
      </w:r>
      <w:r w:rsidRPr="001C456E">
        <w:rPr>
          <w:rFonts w:ascii="Arial" w:hAnsi="Arial" w:cs="Arial"/>
          <w:b/>
          <w:i/>
        </w:rPr>
        <w:t xml:space="preserve">rojekt EPC+ </w:t>
      </w:r>
      <w:r w:rsidR="00676084" w:rsidRPr="001C456E">
        <w:rPr>
          <w:rFonts w:ascii="Arial" w:hAnsi="Arial" w:cs="Arial"/>
          <w:b/>
          <w:i/>
        </w:rPr>
        <w:t xml:space="preserve">je </w:t>
      </w:r>
      <w:r w:rsidRPr="001C456E">
        <w:rPr>
          <w:rFonts w:ascii="Arial" w:hAnsi="Arial" w:cs="Arial"/>
          <w:b/>
          <w:i/>
        </w:rPr>
        <w:t>poskus uporabe tega modela za mala in srednja podjetja</w:t>
      </w:r>
      <w:r w:rsidR="00676084" w:rsidRPr="001C456E">
        <w:rPr>
          <w:rFonts w:ascii="Arial" w:hAnsi="Arial" w:cs="Arial"/>
          <w:b/>
          <w:i/>
        </w:rPr>
        <w:t>.</w:t>
      </w:r>
      <w:r w:rsidRPr="001C456E">
        <w:rPr>
          <w:rFonts w:ascii="Arial" w:hAnsi="Arial" w:cs="Arial"/>
          <w:b/>
          <w:i/>
        </w:rPr>
        <w:t xml:space="preserve"> </w:t>
      </w:r>
    </w:p>
    <w:p w:rsidR="00976B22" w:rsidRPr="001C456E" w:rsidRDefault="00676084" w:rsidP="001C456E">
      <w:pPr>
        <w:rPr>
          <w:rFonts w:ascii="Arial" w:hAnsi="Arial" w:cs="Arial"/>
          <w:sz w:val="20"/>
          <w:szCs w:val="20"/>
        </w:rPr>
      </w:pPr>
      <w:r w:rsidRPr="001C456E">
        <w:rPr>
          <w:rFonts w:ascii="Arial" w:hAnsi="Arial" w:cs="Arial"/>
          <w:sz w:val="20"/>
          <w:szCs w:val="20"/>
        </w:rPr>
        <w:t xml:space="preserve">Ker so </w:t>
      </w:r>
      <w:r w:rsidR="00906D2B" w:rsidRPr="001C456E">
        <w:rPr>
          <w:rFonts w:ascii="Arial" w:hAnsi="Arial" w:cs="Arial"/>
          <w:sz w:val="20"/>
          <w:szCs w:val="20"/>
        </w:rPr>
        <w:t>njegovi rezultati obetavni</w:t>
      </w:r>
      <w:r w:rsidRPr="001C456E">
        <w:rPr>
          <w:rFonts w:ascii="Arial" w:hAnsi="Arial" w:cs="Arial"/>
          <w:sz w:val="20"/>
          <w:szCs w:val="20"/>
        </w:rPr>
        <w:t xml:space="preserve">, ga je Evropska komisija uvrstila med zgledne projekte. Vzpostavil je 18 Partnerstev za inovativne energetske storitve (SPIN), ki so konzorciji lokalnih malih in srednjih podjetij v 11 državah med katerimi je tudi Slovenija. </w:t>
      </w:r>
      <w:r w:rsidR="00976B22" w:rsidRPr="001C456E">
        <w:rPr>
          <w:rFonts w:ascii="Arial" w:hAnsi="Arial" w:cs="Arial"/>
          <w:sz w:val="20"/>
          <w:szCs w:val="20"/>
        </w:rPr>
        <w:t xml:space="preserve">Partnerstva SPIN so malim in srednjim podjetjem zagotovila storitve s področja učinkovite rabe energije. </w:t>
      </w:r>
    </w:p>
    <w:p w:rsidR="00906D2B" w:rsidRPr="001C456E" w:rsidRDefault="00976B22" w:rsidP="001C456E">
      <w:pPr>
        <w:rPr>
          <w:rFonts w:ascii="Arial" w:hAnsi="Arial" w:cs="Arial"/>
          <w:sz w:val="20"/>
          <w:szCs w:val="20"/>
        </w:rPr>
      </w:pPr>
      <w:r w:rsidRPr="001C456E">
        <w:rPr>
          <w:rFonts w:ascii="Arial" w:hAnsi="Arial" w:cs="Arial"/>
          <w:sz w:val="20"/>
          <w:szCs w:val="20"/>
        </w:rPr>
        <w:t>V okviru projekta  EPC+ so razvili tudi standardizirane pakete energetskih storitev za partnerstva SPIN. Vzpostavili so tudi platformo Evropska mreža za energetsko učinkovitost (Energy Efficiency Network Europe), katere namen je združiti ponudnike energije, zasebna podjetja in podjetja za energetske storitve (ESCO).</w:t>
      </w:r>
    </w:p>
    <w:p w:rsidR="00976B22" w:rsidRPr="001C456E" w:rsidRDefault="00976B22" w:rsidP="001C456E">
      <w:pPr>
        <w:rPr>
          <w:rFonts w:ascii="Arial" w:hAnsi="Arial" w:cs="Arial"/>
          <w:b/>
          <w:sz w:val="20"/>
          <w:szCs w:val="20"/>
        </w:rPr>
      </w:pPr>
      <w:r w:rsidRPr="001C456E">
        <w:rPr>
          <w:rFonts w:ascii="Arial" w:hAnsi="Arial" w:cs="Arial"/>
          <w:b/>
          <w:sz w:val="20"/>
          <w:szCs w:val="20"/>
        </w:rPr>
        <w:t>Koristne informacije:</w:t>
      </w:r>
    </w:p>
    <w:p w:rsidR="00976B22" w:rsidRPr="001C456E" w:rsidRDefault="00976B22" w:rsidP="001C456E">
      <w:pPr>
        <w:pStyle w:val="ListParagraph"/>
        <w:numPr>
          <w:ilvl w:val="0"/>
          <w:numId w:val="1"/>
        </w:numPr>
        <w:rPr>
          <w:rFonts w:ascii="Arial" w:hAnsi="Arial" w:cs="Arial"/>
          <w:sz w:val="20"/>
          <w:szCs w:val="20"/>
        </w:rPr>
      </w:pPr>
      <w:r w:rsidRPr="001C456E">
        <w:rPr>
          <w:rFonts w:ascii="Arial" w:hAnsi="Arial" w:cs="Arial"/>
          <w:sz w:val="20"/>
          <w:szCs w:val="20"/>
        </w:rPr>
        <w:t>Spletna stran projekta EPC+:</w:t>
      </w:r>
    </w:p>
    <w:p w:rsidR="00976B22" w:rsidRPr="001C456E" w:rsidRDefault="000D1092" w:rsidP="001C456E">
      <w:pPr>
        <w:pStyle w:val="ListParagraph"/>
        <w:numPr>
          <w:ilvl w:val="0"/>
          <w:numId w:val="1"/>
        </w:numPr>
        <w:rPr>
          <w:rFonts w:ascii="Arial" w:hAnsi="Arial" w:cs="Arial"/>
          <w:sz w:val="20"/>
          <w:szCs w:val="20"/>
        </w:rPr>
      </w:pPr>
      <w:hyperlink r:id="rId6" w:history="1">
        <w:r w:rsidR="00976B22" w:rsidRPr="001C456E">
          <w:rPr>
            <w:rStyle w:val="Hyperlink"/>
            <w:rFonts w:ascii="Arial" w:hAnsi="Arial" w:cs="Arial"/>
            <w:sz w:val="20"/>
            <w:szCs w:val="20"/>
          </w:rPr>
          <w:t>http://slovenia.epcplus.org/</w:t>
        </w:r>
      </w:hyperlink>
    </w:p>
    <w:p w:rsidR="00976B22" w:rsidRPr="001C456E" w:rsidRDefault="00976B22" w:rsidP="001C456E">
      <w:pPr>
        <w:pStyle w:val="ListParagraph"/>
        <w:numPr>
          <w:ilvl w:val="0"/>
          <w:numId w:val="1"/>
        </w:numPr>
        <w:rPr>
          <w:rFonts w:ascii="Arial" w:hAnsi="Arial" w:cs="Arial"/>
          <w:sz w:val="20"/>
          <w:szCs w:val="20"/>
        </w:rPr>
      </w:pPr>
      <w:r w:rsidRPr="001C456E">
        <w:rPr>
          <w:rFonts w:ascii="Arial" w:hAnsi="Arial" w:cs="Arial"/>
          <w:sz w:val="20"/>
          <w:szCs w:val="20"/>
        </w:rPr>
        <w:t>Platforma Evropska mreža za energetsko učinkoitost:</w:t>
      </w:r>
    </w:p>
    <w:p w:rsidR="00976B22" w:rsidRPr="001C456E" w:rsidRDefault="000D1092" w:rsidP="001C456E">
      <w:pPr>
        <w:pStyle w:val="ListParagraph"/>
        <w:numPr>
          <w:ilvl w:val="0"/>
          <w:numId w:val="1"/>
        </w:numPr>
        <w:rPr>
          <w:rFonts w:ascii="Arial" w:hAnsi="Arial" w:cs="Arial"/>
          <w:sz w:val="20"/>
          <w:szCs w:val="20"/>
        </w:rPr>
      </w:pPr>
      <w:hyperlink r:id="rId7" w:history="1">
        <w:r w:rsidR="00976B22" w:rsidRPr="001C456E">
          <w:rPr>
            <w:rStyle w:val="Hyperlink"/>
            <w:rFonts w:ascii="Arial" w:hAnsi="Arial" w:cs="Arial"/>
            <w:sz w:val="20"/>
            <w:szCs w:val="20"/>
          </w:rPr>
          <w:t>http://www.energyefficiencynetwork.eu/</w:t>
        </w:r>
      </w:hyperlink>
    </w:p>
    <w:p w:rsidR="00976B22" w:rsidRPr="001C456E" w:rsidRDefault="00976B22" w:rsidP="001C456E">
      <w:pPr>
        <w:spacing w:after="0" w:afterAutospacing="0"/>
        <w:rPr>
          <w:rFonts w:ascii="Arial" w:hAnsi="Arial" w:cs="Arial"/>
          <w:sz w:val="20"/>
          <w:szCs w:val="20"/>
        </w:rPr>
      </w:pPr>
      <w:r w:rsidRPr="001C456E">
        <w:rPr>
          <w:rFonts w:ascii="Arial" w:hAnsi="Arial" w:cs="Arial"/>
          <w:sz w:val="20"/>
          <w:szCs w:val="20"/>
        </w:rPr>
        <w:t>Pripravila:</w:t>
      </w:r>
    </w:p>
    <w:p w:rsidR="00976B22" w:rsidRPr="001C456E" w:rsidRDefault="00976B22" w:rsidP="001C456E">
      <w:pPr>
        <w:spacing w:after="0" w:afterAutospacing="0"/>
        <w:rPr>
          <w:rFonts w:ascii="Arial" w:hAnsi="Arial" w:cs="Arial"/>
          <w:sz w:val="20"/>
          <w:szCs w:val="20"/>
        </w:rPr>
      </w:pPr>
      <w:r w:rsidRPr="001C456E">
        <w:rPr>
          <w:rFonts w:ascii="Arial" w:hAnsi="Arial" w:cs="Arial"/>
          <w:sz w:val="20"/>
          <w:szCs w:val="20"/>
        </w:rPr>
        <w:t>Darja Kocbek</w:t>
      </w:r>
    </w:p>
    <w:p w:rsidR="00676084" w:rsidRDefault="00676084" w:rsidP="001C456E">
      <w:pPr>
        <w:spacing w:after="0" w:afterAutospacing="0"/>
      </w:pPr>
    </w:p>
    <w:sectPr w:rsidR="0067608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3FB"/>
    <w:multiLevelType w:val="hybridMultilevel"/>
    <w:tmpl w:val="9F96CD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06D2B"/>
    <w:rsid w:val="000D1092"/>
    <w:rsid w:val="00105097"/>
    <w:rsid w:val="001C456E"/>
    <w:rsid w:val="00676084"/>
    <w:rsid w:val="00906D2B"/>
    <w:rsid w:val="00976B22"/>
    <w:rsid w:val="009A4E27"/>
    <w:rsid w:val="00B11BFF"/>
    <w:rsid w:val="00B459D4"/>
    <w:rsid w:val="00F03AD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B11BFF"/>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6084"/>
    <w:rPr>
      <w:b/>
      <w:bCs/>
    </w:rPr>
  </w:style>
  <w:style w:type="character" w:styleId="Hyperlink">
    <w:name w:val="Hyperlink"/>
    <w:basedOn w:val="DefaultParagraphFont"/>
    <w:uiPriority w:val="99"/>
    <w:unhideWhenUsed/>
    <w:rsid w:val="00976B22"/>
    <w:rPr>
      <w:color w:val="0000FF"/>
      <w:u w:val="single"/>
    </w:rPr>
  </w:style>
  <w:style w:type="paragraph" w:styleId="ListParagraph">
    <w:name w:val="List Paragraph"/>
    <w:basedOn w:val="Normal"/>
    <w:uiPriority w:val="34"/>
    <w:qFormat/>
    <w:rsid w:val="001C456E"/>
    <w:pPr>
      <w:ind w:left="720"/>
      <w:contextualSpacing/>
    </w:pPr>
  </w:style>
  <w:style w:type="character" w:customStyle="1" w:styleId="Heading2Char">
    <w:name w:val="Heading 2 Char"/>
    <w:basedOn w:val="DefaultParagraphFont"/>
    <w:link w:val="Heading2"/>
    <w:rsid w:val="00B11BFF"/>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B11B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ergyefficiencynetwork.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enia.epcplu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267</Words>
  <Characters>1522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5</cp:revision>
  <dcterms:created xsi:type="dcterms:W3CDTF">2018-12-12T13:30:00Z</dcterms:created>
  <dcterms:modified xsi:type="dcterms:W3CDTF">2018-12-17T09:34:00Z</dcterms:modified>
</cp:coreProperties>
</file>