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A9" w:rsidRPr="00D5331F" w:rsidRDefault="006261A9" w:rsidP="006261A9">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261A9" w:rsidRPr="00C446CC" w:rsidRDefault="006261A9" w:rsidP="006261A9">
      <w:pPr>
        <w:pStyle w:val="Heading2"/>
        <w:tabs>
          <w:tab w:val="left" w:pos="3120"/>
        </w:tabs>
        <w:jc w:val="center"/>
        <w:rPr>
          <w:b/>
          <w:bCs/>
          <w:i/>
          <w:iCs/>
          <w:sz w:val="22"/>
        </w:rPr>
      </w:pPr>
      <w:r w:rsidRPr="00C446CC">
        <w:rPr>
          <w:sz w:val="22"/>
        </w:rPr>
        <w:t>Slovensko gospodarsko in raziskovalno združenje, Bruselj</w:t>
      </w:r>
    </w:p>
    <w:p w:rsidR="006261A9" w:rsidRPr="00C446CC" w:rsidRDefault="006261A9" w:rsidP="006261A9">
      <w:pPr>
        <w:pBdr>
          <w:bottom w:val="single" w:sz="6" w:space="1" w:color="auto"/>
        </w:pBdr>
        <w:tabs>
          <w:tab w:val="left" w:pos="3120"/>
        </w:tabs>
        <w:jc w:val="center"/>
        <w:rPr>
          <w:sz w:val="16"/>
          <w:szCs w:val="16"/>
        </w:rPr>
      </w:pPr>
    </w:p>
    <w:p w:rsidR="006261A9" w:rsidRPr="00C446CC" w:rsidRDefault="006261A9" w:rsidP="006261A9">
      <w:pPr>
        <w:tabs>
          <w:tab w:val="left" w:pos="3120"/>
        </w:tabs>
        <w:rPr>
          <w:b/>
        </w:rPr>
      </w:pPr>
      <w:r w:rsidRPr="00C446CC">
        <w:rPr>
          <w:b/>
        </w:rPr>
        <w:tab/>
      </w:r>
      <w:r>
        <w:rPr>
          <w:b/>
        </w:rPr>
        <w:t xml:space="preserve">Občasna informacija članom </w:t>
      </w:r>
      <w:r w:rsidR="00970CEE">
        <w:rPr>
          <w:b/>
        </w:rPr>
        <w:t>200</w:t>
      </w:r>
      <w:r w:rsidRPr="00C446CC">
        <w:rPr>
          <w:b/>
        </w:rPr>
        <w:t xml:space="preserve"> – 2018</w:t>
      </w:r>
    </w:p>
    <w:p w:rsidR="006261A9" w:rsidRPr="00AC5779" w:rsidRDefault="006261A9" w:rsidP="006261A9">
      <w:pPr>
        <w:tabs>
          <w:tab w:val="left" w:pos="3120"/>
        </w:tabs>
        <w:jc w:val="center"/>
        <w:rPr>
          <w:b/>
        </w:rPr>
      </w:pPr>
      <w:r>
        <w:rPr>
          <w:b/>
        </w:rPr>
        <w:t>10</w:t>
      </w:r>
      <w:r w:rsidRPr="00C446CC">
        <w:rPr>
          <w:b/>
        </w:rPr>
        <w:t xml:space="preserve">. </w:t>
      </w:r>
      <w:r>
        <w:rPr>
          <w:b/>
        </w:rPr>
        <w:t>december</w:t>
      </w:r>
      <w:r w:rsidRPr="00C446CC">
        <w:rPr>
          <w:b/>
        </w:rPr>
        <w:t xml:space="preserve"> 2018</w:t>
      </w:r>
    </w:p>
    <w:p w:rsidR="006261A9" w:rsidRDefault="00A75FE7" w:rsidP="00A75FE7">
      <w:pPr>
        <w:jc w:val="center"/>
        <w:rPr>
          <w:rFonts w:ascii="Arial" w:hAnsi="Arial" w:cs="Arial"/>
          <w:b/>
          <w:i/>
        </w:rPr>
      </w:pPr>
      <w:r>
        <w:rPr>
          <w:b/>
          <w:color w:val="993300"/>
          <w:sz w:val="32"/>
          <w:szCs w:val="32"/>
        </w:rPr>
        <w:t>Več kot 40 podjetij prejme podporo za razvoj storitev in proizvodov v zvezi z uporabo podatkov sistemov Copernicus in Galileo</w:t>
      </w:r>
    </w:p>
    <w:p w:rsidR="00283DB6" w:rsidRPr="00283DB6" w:rsidRDefault="00283DB6" w:rsidP="00283DB6">
      <w:pPr>
        <w:rPr>
          <w:rFonts w:ascii="Arial" w:hAnsi="Arial" w:cs="Arial"/>
          <w:b/>
          <w:i/>
        </w:rPr>
      </w:pPr>
      <w:r w:rsidRPr="00283DB6">
        <w:rPr>
          <w:rFonts w:ascii="Arial" w:hAnsi="Arial" w:cs="Arial"/>
          <w:b/>
          <w:i/>
        </w:rPr>
        <w:t>Evropska unija je več kot 40 podjetjem dodelila 1,6 milijona evrov za razvoj storitev, proizvodov in poslovnih idej v zvezi z uporabo podatkov satelitskih sistemov EU Copernicus in Galileo. Podpora je namenjena spodbujanju razvoja aplikacij in storitev na podlagi vesoljskih tehnologij na področjih, kot so spremljanje gradbenih del, boljše opozarjanje na gozdne požare ali optimizacija kmetovanja. Člani lahko na SBRA dobijo dodatne informacije o možnostih za pridobitev evropskih sredstev  za razvoj storitev, proizvodov in poslovnih idej v zvezi z uporabo podatkov satelitskih sistemov EU Copernicus in Galileo.</w:t>
      </w:r>
    </w:p>
    <w:p w:rsidR="00283DB6" w:rsidRPr="00283DB6" w:rsidRDefault="00283DB6" w:rsidP="00283DB6">
      <w:pPr>
        <w:rPr>
          <w:rFonts w:ascii="Arial" w:hAnsi="Arial" w:cs="Arial"/>
          <w:sz w:val="20"/>
          <w:szCs w:val="20"/>
        </w:rPr>
      </w:pPr>
      <w:r w:rsidRPr="00283DB6">
        <w:rPr>
          <w:rFonts w:ascii="Arial" w:hAnsi="Arial" w:cs="Arial"/>
          <w:sz w:val="20"/>
          <w:szCs w:val="20"/>
        </w:rPr>
        <w:t>Sredstva zagotavljajo Evropska komisija, Evropska vesoljska agencija in industrija. Namen teh nagrad je podpreti razvoj za trg primernih aplikacij in storitev z uporabo vesoljskih tehnologij. Evropska komisija je sredstva za tovrstne podpore za inovativna zagonska podjetja predvidela tudi v predlogu dolgoročnega proračuna EU za obdobje 2021-2027.</w:t>
      </w:r>
    </w:p>
    <w:p w:rsidR="00283DB6" w:rsidRPr="00283DB6" w:rsidRDefault="00283DB6" w:rsidP="00283DB6">
      <w:pPr>
        <w:rPr>
          <w:rFonts w:ascii="Arial" w:hAnsi="Arial" w:cs="Arial"/>
          <w:sz w:val="20"/>
          <w:szCs w:val="20"/>
        </w:rPr>
      </w:pPr>
      <w:r w:rsidRPr="00283DB6">
        <w:rPr>
          <w:rFonts w:ascii="Arial" w:hAnsi="Arial" w:cs="Arial"/>
          <w:sz w:val="20"/>
          <w:szCs w:val="20"/>
        </w:rPr>
        <w:t>Tako želi prek partnerstev podpreti rast sektorja vesoljskih industrij. Njen cilj je tudi omogočiti lažji dostop podjetjem do tveganega kapitala prek programa InvestEU, katerega vzpostavitev predlaga v okviru novega finančnega okvira EU 2021-2027.</w:t>
      </w:r>
    </w:p>
    <w:p w:rsidR="00283DB6" w:rsidRPr="00283DB6" w:rsidRDefault="00283DB6" w:rsidP="00283DB6">
      <w:pPr>
        <w:rPr>
          <w:rFonts w:ascii="Arial" w:hAnsi="Arial" w:cs="Arial"/>
          <w:b/>
          <w:sz w:val="20"/>
          <w:szCs w:val="20"/>
        </w:rPr>
      </w:pPr>
      <w:r w:rsidRPr="00283DB6">
        <w:rPr>
          <w:rFonts w:ascii="Arial" w:hAnsi="Arial" w:cs="Arial"/>
          <w:b/>
          <w:sz w:val="20"/>
          <w:szCs w:val="20"/>
        </w:rPr>
        <w:t>Koristne informacije:</w:t>
      </w:r>
    </w:p>
    <w:p w:rsidR="00283DB6" w:rsidRPr="00283DB6" w:rsidRDefault="00283DB6" w:rsidP="00283DB6">
      <w:pPr>
        <w:pStyle w:val="ListParagraph"/>
        <w:numPr>
          <w:ilvl w:val="0"/>
          <w:numId w:val="1"/>
        </w:numPr>
        <w:rPr>
          <w:rFonts w:ascii="Arial" w:hAnsi="Arial" w:cs="Arial"/>
          <w:sz w:val="20"/>
          <w:szCs w:val="20"/>
        </w:rPr>
      </w:pPr>
      <w:r w:rsidRPr="00283DB6">
        <w:rPr>
          <w:rFonts w:ascii="Arial" w:hAnsi="Arial" w:cs="Arial"/>
          <w:sz w:val="20"/>
          <w:szCs w:val="20"/>
        </w:rPr>
        <w:t>Spletna stran z informacijami o nagradah in nagrajencih:</w:t>
      </w:r>
    </w:p>
    <w:p w:rsidR="00283DB6" w:rsidRPr="00283DB6" w:rsidRDefault="000A7337" w:rsidP="00283DB6">
      <w:pPr>
        <w:pStyle w:val="ListParagraph"/>
        <w:numPr>
          <w:ilvl w:val="0"/>
          <w:numId w:val="1"/>
        </w:numPr>
        <w:rPr>
          <w:rFonts w:ascii="Arial" w:hAnsi="Arial" w:cs="Arial"/>
          <w:sz w:val="20"/>
          <w:szCs w:val="20"/>
        </w:rPr>
      </w:pPr>
      <w:hyperlink r:id="rId6" w:history="1">
        <w:r w:rsidR="00283DB6" w:rsidRPr="00283DB6">
          <w:rPr>
            <w:rStyle w:val="Hyperlink"/>
            <w:rFonts w:ascii="Arial" w:hAnsi="Arial" w:cs="Arial"/>
            <w:sz w:val="20"/>
            <w:szCs w:val="20"/>
          </w:rPr>
          <w:t>http://www.esnc.eu/awards/</w:t>
        </w:r>
      </w:hyperlink>
      <w:r w:rsidR="00283DB6" w:rsidRPr="00283DB6">
        <w:rPr>
          <w:rFonts w:ascii="Arial" w:hAnsi="Arial" w:cs="Arial"/>
          <w:sz w:val="20"/>
          <w:szCs w:val="20"/>
        </w:rPr>
        <w:t xml:space="preserve"> </w:t>
      </w:r>
    </w:p>
    <w:p w:rsidR="00283DB6" w:rsidRPr="00283DB6" w:rsidRDefault="00283DB6" w:rsidP="00283DB6">
      <w:pPr>
        <w:pStyle w:val="ListParagraph"/>
        <w:numPr>
          <w:ilvl w:val="0"/>
          <w:numId w:val="1"/>
        </w:numPr>
        <w:rPr>
          <w:rFonts w:ascii="Arial" w:hAnsi="Arial" w:cs="Arial"/>
          <w:sz w:val="20"/>
          <w:szCs w:val="20"/>
        </w:rPr>
      </w:pPr>
      <w:r w:rsidRPr="00283DB6">
        <w:rPr>
          <w:rFonts w:ascii="Arial" w:hAnsi="Arial" w:cs="Arial"/>
          <w:sz w:val="20"/>
          <w:szCs w:val="20"/>
        </w:rPr>
        <w:t>Spletna stran Copernicus Masters:</w:t>
      </w:r>
    </w:p>
    <w:p w:rsidR="00283DB6" w:rsidRPr="00283DB6" w:rsidRDefault="000A7337" w:rsidP="00283DB6">
      <w:pPr>
        <w:pStyle w:val="ListParagraph"/>
        <w:numPr>
          <w:ilvl w:val="0"/>
          <w:numId w:val="1"/>
        </w:numPr>
        <w:rPr>
          <w:rFonts w:ascii="Arial" w:hAnsi="Arial" w:cs="Arial"/>
          <w:sz w:val="20"/>
          <w:szCs w:val="20"/>
        </w:rPr>
      </w:pPr>
      <w:hyperlink r:id="rId7" w:history="1">
        <w:r w:rsidR="00283DB6" w:rsidRPr="00283DB6">
          <w:rPr>
            <w:rStyle w:val="Hyperlink"/>
            <w:rFonts w:ascii="Arial" w:hAnsi="Arial" w:cs="Arial"/>
            <w:sz w:val="20"/>
            <w:szCs w:val="20"/>
          </w:rPr>
          <w:t>https://www.copernicus-masters.com/</w:t>
        </w:r>
      </w:hyperlink>
    </w:p>
    <w:p w:rsidR="00283DB6" w:rsidRPr="00283DB6" w:rsidRDefault="00283DB6" w:rsidP="00283DB6">
      <w:pPr>
        <w:pStyle w:val="ListParagraph"/>
        <w:numPr>
          <w:ilvl w:val="0"/>
          <w:numId w:val="1"/>
        </w:numPr>
        <w:rPr>
          <w:rFonts w:ascii="Arial" w:hAnsi="Arial" w:cs="Arial"/>
          <w:sz w:val="20"/>
          <w:szCs w:val="20"/>
        </w:rPr>
      </w:pPr>
      <w:r w:rsidRPr="00283DB6">
        <w:rPr>
          <w:rFonts w:ascii="Arial" w:hAnsi="Arial" w:cs="Arial"/>
          <w:sz w:val="20"/>
          <w:szCs w:val="20"/>
        </w:rPr>
        <w:t>Spletna stran programa Galileo:</w:t>
      </w:r>
    </w:p>
    <w:p w:rsidR="00283DB6" w:rsidRPr="00283DB6" w:rsidRDefault="000A7337" w:rsidP="00283DB6">
      <w:pPr>
        <w:pStyle w:val="ListParagraph"/>
        <w:numPr>
          <w:ilvl w:val="0"/>
          <w:numId w:val="1"/>
        </w:numPr>
        <w:rPr>
          <w:rFonts w:ascii="Arial" w:hAnsi="Arial" w:cs="Arial"/>
          <w:sz w:val="20"/>
          <w:szCs w:val="20"/>
        </w:rPr>
      </w:pPr>
      <w:hyperlink r:id="rId8" w:history="1">
        <w:r w:rsidR="00283DB6" w:rsidRPr="00283DB6">
          <w:rPr>
            <w:rStyle w:val="Hyperlink"/>
            <w:rFonts w:ascii="Arial" w:hAnsi="Arial" w:cs="Arial"/>
            <w:sz w:val="20"/>
            <w:szCs w:val="20"/>
          </w:rPr>
          <w:t>https://www.esnc.eu/about-galileo/</w:t>
        </w:r>
      </w:hyperlink>
    </w:p>
    <w:p w:rsidR="00283DB6" w:rsidRPr="00283DB6" w:rsidRDefault="00283DB6" w:rsidP="00283DB6">
      <w:pPr>
        <w:pStyle w:val="ListParagraph"/>
        <w:numPr>
          <w:ilvl w:val="0"/>
          <w:numId w:val="1"/>
        </w:numPr>
        <w:rPr>
          <w:rFonts w:ascii="Arial" w:hAnsi="Arial" w:cs="Arial"/>
          <w:sz w:val="20"/>
          <w:szCs w:val="20"/>
        </w:rPr>
      </w:pPr>
      <w:r w:rsidRPr="00283DB6">
        <w:rPr>
          <w:rFonts w:ascii="Arial" w:hAnsi="Arial" w:cs="Arial"/>
          <w:sz w:val="20"/>
          <w:szCs w:val="20"/>
        </w:rPr>
        <w:t>Spletna stran z informacijami o predlogu programa InvestEU:</w:t>
      </w:r>
    </w:p>
    <w:p w:rsidR="00283DB6" w:rsidRPr="00283DB6" w:rsidRDefault="000A7337" w:rsidP="00283DB6">
      <w:pPr>
        <w:pStyle w:val="ListParagraph"/>
        <w:numPr>
          <w:ilvl w:val="0"/>
          <w:numId w:val="1"/>
        </w:numPr>
        <w:rPr>
          <w:rFonts w:ascii="Arial" w:hAnsi="Arial" w:cs="Arial"/>
          <w:sz w:val="20"/>
          <w:szCs w:val="20"/>
        </w:rPr>
      </w:pPr>
      <w:hyperlink r:id="rId9" w:history="1">
        <w:r w:rsidR="00283DB6" w:rsidRPr="00283DB6">
          <w:rPr>
            <w:rStyle w:val="Hyperlink"/>
            <w:rFonts w:ascii="Arial" w:hAnsi="Arial" w:cs="Arial"/>
            <w:sz w:val="20"/>
            <w:szCs w:val="20"/>
          </w:rPr>
          <w:t>https://ec.europa.eu/commission/publications/investeu-programme_en</w:t>
        </w:r>
      </w:hyperlink>
    </w:p>
    <w:p w:rsidR="00283DB6" w:rsidRPr="00283DB6" w:rsidRDefault="00283DB6" w:rsidP="00283DB6">
      <w:pPr>
        <w:rPr>
          <w:rFonts w:ascii="Arial" w:hAnsi="Arial" w:cs="Arial"/>
          <w:sz w:val="20"/>
          <w:szCs w:val="20"/>
        </w:rPr>
      </w:pPr>
      <w:r w:rsidRPr="00283DB6">
        <w:rPr>
          <w:rFonts w:ascii="Arial" w:hAnsi="Arial" w:cs="Arial"/>
          <w:sz w:val="20"/>
          <w:szCs w:val="20"/>
        </w:rPr>
        <w:t>Pripravila:</w:t>
      </w:r>
    </w:p>
    <w:p w:rsidR="00283DB6" w:rsidRPr="00283DB6" w:rsidRDefault="00283DB6" w:rsidP="00283DB6">
      <w:pPr>
        <w:rPr>
          <w:rFonts w:ascii="Arial" w:hAnsi="Arial" w:cs="Arial"/>
          <w:sz w:val="20"/>
          <w:szCs w:val="20"/>
        </w:rPr>
      </w:pPr>
      <w:r w:rsidRPr="00283DB6">
        <w:rPr>
          <w:rFonts w:ascii="Arial" w:hAnsi="Arial" w:cs="Arial"/>
          <w:sz w:val="20"/>
          <w:szCs w:val="20"/>
        </w:rPr>
        <w:t>Darja Kocbek</w:t>
      </w:r>
    </w:p>
    <w:p w:rsidR="00B459D4" w:rsidRPr="00283DB6" w:rsidRDefault="00B459D4" w:rsidP="00283DB6">
      <w:pPr>
        <w:rPr>
          <w:rFonts w:ascii="Arial" w:hAnsi="Arial" w:cs="Arial"/>
          <w:sz w:val="20"/>
          <w:szCs w:val="20"/>
        </w:rPr>
      </w:pPr>
    </w:p>
    <w:sectPr w:rsidR="00B459D4" w:rsidRPr="00283DB6"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07AFE"/>
    <w:multiLevelType w:val="hybridMultilevel"/>
    <w:tmpl w:val="7B46C9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3DB6"/>
    <w:rsid w:val="000A7337"/>
    <w:rsid w:val="00283DB6"/>
    <w:rsid w:val="006261A9"/>
    <w:rsid w:val="00970CEE"/>
    <w:rsid w:val="00A75FE7"/>
    <w:rsid w:val="00B459D4"/>
    <w:rsid w:val="00EF15A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rsid w:val="006261A9"/>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3DB6"/>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283DB6"/>
    <w:rPr>
      <w:color w:val="0000FF"/>
      <w:u w:val="single"/>
    </w:rPr>
  </w:style>
  <w:style w:type="paragraph" w:styleId="ListParagraph">
    <w:name w:val="List Paragraph"/>
    <w:basedOn w:val="Normal"/>
    <w:uiPriority w:val="34"/>
    <w:qFormat/>
    <w:rsid w:val="00283DB6"/>
    <w:pPr>
      <w:ind w:left="720"/>
      <w:contextualSpacing/>
    </w:pPr>
  </w:style>
  <w:style w:type="character" w:customStyle="1" w:styleId="Heading2Char">
    <w:name w:val="Heading 2 Char"/>
    <w:basedOn w:val="DefaultParagraphFont"/>
    <w:link w:val="Heading2"/>
    <w:rsid w:val="006261A9"/>
    <w:rPr>
      <w:rFonts w:ascii="Arial" w:eastAsia="Arial" w:hAnsi="Arial" w:cs="Arial"/>
      <w:sz w:val="32"/>
      <w:szCs w:val="32"/>
      <w:lang w:eastAsia="sl-SI"/>
    </w:rPr>
  </w:style>
  <w:style w:type="paragraph" w:styleId="BalloonText">
    <w:name w:val="Balloon Text"/>
    <w:basedOn w:val="Normal"/>
    <w:link w:val="BalloonTextChar"/>
    <w:uiPriority w:val="99"/>
    <w:semiHidden/>
    <w:unhideWhenUsed/>
    <w:rsid w:val="006261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0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nc.eu/about-galileo/" TargetMode="External"/><Relationship Id="rId3" Type="http://schemas.openxmlformats.org/officeDocument/2006/relationships/settings" Target="settings.xml"/><Relationship Id="rId7" Type="http://schemas.openxmlformats.org/officeDocument/2006/relationships/hyperlink" Target="https://www.copernicus-mast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nc.eu/award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commission/publications/investeu-programme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309</Words>
  <Characters>1764</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3</cp:revision>
  <dcterms:created xsi:type="dcterms:W3CDTF">2018-12-04T16:22:00Z</dcterms:created>
  <dcterms:modified xsi:type="dcterms:W3CDTF">2018-12-09T16:40:00Z</dcterms:modified>
</cp:coreProperties>
</file>