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89" w:rsidRPr="00D5331F" w:rsidRDefault="004F7989" w:rsidP="004F7989">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F7989" w:rsidRPr="00C446CC" w:rsidRDefault="004F7989" w:rsidP="004F7989">
      <w:pPr>
        <w:pStyle w:val="Heading2"/>
        <w:tabs>
          <w:tab w:val="left" w:pos="3120"/>
        </w:tabs>
        <w:jc w:val="center"/>
        <w:rPr>
          <w:b/>
          <w:bCs/>
          <w:i/>
          <w:iCs/>
          <w:sz w:val="22"/>
        </w:rPr>
      </w:pPr>
      <w:r w:rsidRPr="00C446CC">
        <w:rPr>
          <w:sz w:val="22"/>
        </w:rPr>
        <w:t>Slovensko gospodarsko in raziskovalno združenje, Bruselj</w:t>
      </w:r>
    </w:p>
    <w:p w:rsidR="004F7989" w:rsidRPr="00C446CC" w:rsidRDefault="004F7989" w:rsidP="004F7989">
      <w:pPr>
        <w:pBdr>
          <w:bottom w:val="single" w:sz="6" w:space="1" w:color="auto"/>
        </w:pBdr>
        <w:tabs>
          <w:tab w:val="left" w:pos="3120"/>
        </w:tabs>
        <w:jc w:val="center"/>
        <w:rPr>
          <w:sz w:val="16"/>
          <w:szCs w:val="16"/>
        </w:rPr>
      </w:pPr>
    </w:p>
    <w:p w:rsidR="004F7989" w:rsidRPr="00C446CC" w:rsidRDefault="004F7989" w:rsidP="004F7989">
      <w:pPr>
        <w:tabs>
          <w:tab w:val="left" w:pos="3120"/>
        </w:tabs>
        <w:rPr>
          <w:b/>
        </w:rPr>
      </w:pPr>
      <w:r w:rsidRPr="00C446CC">
        <w:rPr>
          <w:b/>
        </w:rPr>
        <w:tab/>
      </w:r>
      <w:r w:rsidR="00DF2546">
        <w:rPr>
          <w:b/>
        </w:rPr>
        <w:t>Občasna informacija članom 196</w:t>
      </w:r>
      <w:bookmarkStart w:id="0" w:name="_GoBack"/>
      <w:bookmarkEnd w:id="0"/>
      <w:r w:rsidRPr="00C446CC">
        <w:rPr>
          <w:b/>
        </w:rPr>
        <w:t xml:space="preserve"> – 2018</w:t>
      </w:r>
    </w:p>
    <w:p w:rsidR="004F7989" w:rsidRPr="00AC5779" w:rsidRDefault="004F7989" w:rsidP="004F7989">
      <w:pPr>
        <w:tabs>
          <w:tab w:val="left" w:pos="3120"/>
        </w:tabs>
        <w:jc w:val="center"/>
        <w:rPr>
          <w:b/>
        </w:rPr>
      </w:pPr>
      <w:r>
        <w:rPr>
          <w:b/>
        </w:rPr>
        <w:t>03</w:t>
      </w:r>
      <w:r w:rsidRPr="00C446CC">
        <w:rPr>
          <w:b/>
        </w:rPr>
        <w:t xml:space="preserve">. </w:t>
      </w:r>
      <w:r>
        <w:rPr>
          <w:b/>
        </w:rPr>
        <w:t>december</w:t>
      </w:r>
      <w:r w:rsidRPr="00C446CC">
        <w:rPr>
          <w:b/>
        </w:rPr>
        <w:t xml:space="preserve"> 2018</w:t>
      </w:r>
    </w:p>
    <w:p w:rsidR="004F7989" w:rsidRDefault="004F7989" w:rsidP="004F7989">
      <w:pPr>
        <w:jc w:val="center"/>
        <w:rPr>
          <w:rFonts w:ascii="Arial" w:hAnsi="Arial" w:cs="Arial"/>
          <w:b/>
          <w:i/>
        </w:rPr>
      </w:pPr>
      <w:r>
        <w:rPr>
          <w:b/>
          <w:color w:val="993300"/>
          <w:sz w:val="32"/>
          <w:szCs w:val="32"/>
        </w:rPr>
        <w:t>Evropska komisija je predstavila strateško vizijo »Čist planet za vse«</w:t>
      </w:r>
    </w:p>
    <w:p w:rsidR="001D2284" w:rsidRPr="004F7989" w:rsidRDefault="001D2284" w:rsidP="004F7989">
      <w:pPr>
        <w:rPr>
          <w:rFonts w:ascii="Arial" w:hAnsi="Arial" w:cs="Arial"/>
          <w:b/>
          <w:i/>
        </w:rPr>
      </w:pPr>
      <w:r w:rsidRPr="004F7989">
        <w:rPr>
          <w:rFonts w:ascii="Arial" w:hAnsi="Arial" w:cs="Arial"/>
          <w:b/>
          <w:i/>
        </w:rPr>
        <w:t>Evropska komisija je predstavila strateško vizijo »Čist planet za vse«, po kateri bi do leta 2050 ustvarili podnebno nevtralno Evropo. V strategiji je predstavila možnosti za naložbe v tehnološke rešitve, usklajevanje ukrepov na področju industrijske politike, financ in raziskav ter zagotavljanje socialne pravičnosti in pravičnega prehoda. Namen strategije ni določiti cilje, temveč oblikovati vizijo in usmeritve, ki bi evropsko gospodarstvo spodbudile k inovativnosti. Člani lahko dodatne informacije dobijo na SBRA.</w:t>
      </w:r>
    </w:p>
    <w:p w:rsidR="00B459D4" w:rsidRPr="004F7989" w:rsidRDefault="001D2284" w:rsidP="004F7989">
      <w:pPr>
        <w:rPr>
          <w:rFonts w:ascii="Arial" w:hAnsi="Arial" w:cs="Arial"/>
          <w:sz w:val="20"/>
          <w:szCs w:val="20"/>
        </w:rPr>
      </w:pPr>
      <w:r w:rsidRPr="004F7989">
        <w:rPr>
          <w:rFonts w:ascii="Arial" w:hAnsi="Arial" w:cs="Arial"/>
          <w:sz w:val="20"/>
          <w:szCs w:val="20"/>
        </w:rPr>
        <w:t>Na poti do podnebno nevtralnega gospodarstva bo po oceni Evropske komisije potrebno skupno ukrepanje na sedmih strateških področjih: energetska učinkovitost, uvajanje obnovljivih virov energije, čista, varna in povezana mobilnost, konkurenčna industrija in krožno gospodarstvo, infrastruktura in povezave, biogospodarstvo in naravni ponori ogljika, zajemanje in shranjevanje ogljika za obvladovanje preostalih izpustov.</w:t>
      </w:r>
    </w:p>
    <w:p w:rsidR="001D2284" w:rsidRPr="004F7989" w:rsidRDefault="001D2284" w:rsidP="004F7989">
      <w:pPr>
        <w:rPr>
          <w:rFonts w:ascii="Arial" w:hAnsi="Arial" w:cs="Arial"/>
          <w:sz w:val="20"/>
          <w:szCs w:val="20"/>
        </w:rPr>
      </w:pPr>
      <w:r w:rsidRPr="004F7989">
        <w:rPr>
          <w:rFonts w:ascii="Arial" w:hAnsi="Arial" w:cs="Arial"/>
          <w:sz w:val="20"/>
          <w:szCs w:val="20"/>
        </w:rPr>
        <w:t>Evropska komisija pojasnjuje, da strategija »Čist planet za vse« upošteva razpoložljive možnosti, ki jih imajo na voljo države članice, podjetja in državljani. Do konca leta 2018 bodo države članice Evropski komisiji predložile svoje osnutke nacionalnih podnebnih in energetskih načrtov, ki so ključnega pomena za doseganje podnebnih in energetskih ciljev za leto 2030 in ki morajo biti usmerjeni v prihodnost ter upoštevati dolgoročno strategijo EU. Poleg tega vse več regij, občin in poslovnih združenj pripravlja svojo vizijo za leto 2050.</w:t>
      </w:r>
    </w:p>
    <w:p w:rsidR="001D2284" w:rsidRPr="004F7989" w:rsidRDefault="001D2284" w:rsidP="004F7989">
      <w:pPr>
        <w:rPr>
          <w:rFonts w:ascii="Arial" w:hAnsi="Arial" w:cs="Arial"/>
          <w:b/>
          <w:sz w:val="20"/>
          <w:szCs w:val="20"/>
        </w:rPr>
      </w:pPr>
      <w:r w:rsidRPr="004F7989">
        <w:rPr>
          <w:rFonts w:ascii="Arial" w:hAnsi="Arial" w:cs="Arial"/>
          <w:b/>
          <w:sz w:val="20"/>
          <w:szCs w:val="20"/>
        </w:rPr>
        <w:t>Koristne informacije:</w:t>
      </w:r>
    </w:p>
    <w:p w:rsidR="001D2284" w:rsidRPr="004F7989" w:rsidRDefault="001D2284" w:rsidP="004F7989">
      <w:pPr>
        <w:pStyle w:val="ListParagraph"/>
        <w:numPr>
          <w:ilvl w:val="0"/>
          <w:numId w:val="1"/>
        </w:numPr>
        <w:rPr>
          <w:rFonts w:ascii="Arial" w:hAnsi="Arial" w:cs="Arial"/>
          <w:sz w:val="20"/>
          <w:szCs w:val="20"/>
        </w:rPr>
      </w:pPr>
      <w:r w:rsidRPr="004F7989">
        <w:rPr>
          <w:rFonts w:ascii="Arial" w:hAnsi="Arial" w:cs="Arial"/>
          <w:sz w:val="20"/>
          <w:szCs w:val="20"/>
        </w:rPr>
        <w:t>Spletna stran s strategijo »Čist planet za vse«:</w:t>
      </w:r>
    </w:p>
    <w:p w:rsidR="001D2284" w:rsidRPr="004F7989" w:rsidRDefault="00DF2546" w:rsidP="004F7989">
      <w:pPr>
        <w:pStyle w:val="ListParagraph"/>
        <w:numPr>
          <w:ilvl w:val="0"/>
          <w:numId w:val="1"/>
        </w:numPr>
        <w:rPr>
          <w:rFonts w:ascii="Arial" w:hAnsi="Arial" w:cs="Arial"/>
          <w:sz w:val="20"/>
          <w:szCs w:val="20"/>
        </w:rPr>
      </w:pPr>
      <w:hyperlink r:id="rId7" w:history="1">
        <w:r w:rsidR="001D2284" w:rsidRPr="004F7989">
          <w:rPr>
            <w:rStyle w:val="Hyperlink"/>
            <w:rFonts w:ascii="Arial" w:hAnsi="Arial" w:cs="Arial"/>
            <w:sz w:val="20"/>
            <w:szCs w:val="20"/>
          </w:rPr>
          <w:t>https://ec.europa.eu/clima/policies/strategies/2050</w:t>
        </w:r>
      </w:hyperlink>
    </w:p>
    <w:p w:rsidR="001D2284" w:rsidRPr="004F7989" w:rsidRDefault="001D2284" w:rsidP="004F7989">
      <w:pPr>
        <w:rPr>
          <w:rFonts w:ascii="Arial" w:hAnsi="Arial" w:cs="Arial"/>
          <w:sz w:val="20"/>
          <w:szCs w:val="20"/>
        </w:rPr>
      </w:pPr>
      <w:r w:rsidRPr="004F7989">
        <w:rPr>
          <w:rFonts w:ascii="Arial" w:hAnsi="Arial" w:cs="Arial"/>
          <w:sz w:val="20"/>
          <w:szCs w:val="20"/>
        </w:rPr>
        <w:t>Pripravila:</w:t>
      </w:r>
    </w:p>
    <w:p w:rsidR="001D2284" w:rsidRPr="004F7989" w:rsidRDefault="001D2284" w:rsidP="004F7989">
      <w:pPr>
        <w:rPr>
          <w:rFonts w:ascii="Arial" w:hAnsi="Arial" w:cs="Arial"/>
          <w:sz w:val="20"/>
          <w:szCs w:val="20"/>
        </w:rPr>
      </w:pPr>
      <w:r w:rsidRPr="004F7989">
        <w:rPr>
          <w:rFonts w:ascii="Arial" w:hAnsi="Arial" w:cs="Arial"/>
          <w:sz w:val="20"/>
          <w:szCs w:val="20"/>
        </w:rPr>
        <w:t>Darja Kocbek</w:t>
      </w:r>
    </w:p>
    <w:sectPr w:rsidR="001D2284" w:rsidRPr="004F7989"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71C12"/>
    <w:multiLevelType w:val="hybridMultilevel"/>
    <w:tmpl w:val="3E780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D2284"/>
    <w:rsid w:val="000C5175"/>
    <w:rsid w:val="001D2284"/>
    <w:rsid w:val="004F7989"/>
    <w:rsid w:val="00B459D4"/>
    <w:rsid w:val="00DF2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4F7989"/>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284"/>
    <w:rPr>
      <w:color w:val="0000FF" w:themeColor="hyperlink"/>
      <w:u w:val="single"/>
    </w:rPr>
  </w:style>
  <w:style w:type="paragraph" w:styleId="ListParagraph">
    <w:name w:val="List Paragraph"/>
    <w:basedOn w:val="Normal"/>
    <w:uiPriority w:val="34"/>
    <w:qFormat/>
    <w:rsid w:val="004F7989"/>
    <w:pPr>
      <w:ind w:left="720"/>
      <w:contextualSpacing/>
    </w:pPr>
  </w:style>
  <w:style w:type="character" w:customStyle="1" w:styleId="Heading2Char">
    <w:name w:val="Heading 2 Char"/>
    <w:basedOn w:val="DefaultParagraphFont"/>
    <w:link w:val="Heading2"/>
    <w:rsid w:val="004F7989"/>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4F79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clima/policies/strategies/2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2018-11-28T15:51:00Z</dcterms:created>
  <dcterms:modified xsi:type="dcterms:W3CDTF">2018-11-30T10:19:00Z</dcterms:modified>
</cp:coreProperties>
</file>